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915" w:rsidRDefault="00584915" w:rsidP="00584915">
      <w:pPr>
        <w:widowControl/>
        <w:jc w:val="center"/>
        <w:rPr>
          <w:rFonts w:ascii="微软雅黑" w:eastAsia="微软雅黑" w:hAnsi="微软雅黑" w:cs="宋体"/>
          <w:b/>
          <w:color w:val="1F497D"/>
          <w:kern w:val="0"/>
          <w:sz w:val="36"/>
          <w:szCs w:val="36"/>
        </w:rPr>
      </w:pPr>
      <w:r>
        <w:rPr>
          <w:rFonts w:ascii="微软雅黑" w:eastAsia="微软雅黑" w:hAnsi="微软雅黑" w:cs="宋体" w:hint="eastAsia"/>
          <w:b/>
          <w:color w:val="1F497D"/>
          <w:kern w:val="0"/>
          <w:sz w:val="36"/>
          <w:szCs w:val="36"/>
        </w:rPr>
        <w:t>【</w:t>
      </w:r>
      <w:r w:rsidRPr="00DD3E32">
        <w:rPr>
          <w:rFonts w:ascii="微软雅黑" w:eastAsia="微软雅黑" w:hAnsi="微软雅黑" w:cs="宋体"/>
          <w:b/>
          <w:color w:val="1F497D"/>
          <w:kern w:val="0"/>
          <w:sz w:val="36"/>
          <w:szCs w:val="36"/>
        </w:rPr>
        <w:t>“</w:t>
      </w:r>
      <w:r w:rsidRPr="00DD3E32">
        <w:rPr>
          <w:rFonts w:ascii="微软雅黑" w:eastAsia="微软雅黑" w:hAnsi="微软雅黑" w:cs="宋体" w:hint="eastAsia"/>
          <w:b/>
          <w:color w:val="1F497D"/>
          <w:kern w:val="0"/>
          <w:sz w:val="36"/>
          <w:szCs w:val="36"/>
        </w:rPr>
        <w:t>世</w:t>
      </w:r>
      <w:r w:rsidRPr="00DD3E32">
        <w:rPr>
          <w:rFonts w:ascii="微软雅黑" w:eastAsia="微软雅黑" w:hAnsi="微软雅黑" w:cs="宋体"/>
          <w:b/>
          <w:color w:val="1F497D"/>
          <w:kern w:val="0"/>
          <w:sz w:val="36"/>
          <w:szCs w:val="36"/>
        </w:rPr>
        <w:t>”</w:t>
      </w:r>
      <w:r w:rsidRPr="00DD3E32">
        <w:rPr>
          <w:rFonts w:ascii="微软雅黑" w:eastAsia="微软雅黑" w:hAnsi="微软雅黑" w:cs="宋体" w:hint="eastAsia"/>
          <w:b/>
          <w:color w:val="1F497D"/>
          <w:kern w:val="0"/>
          <w:sz w:val="36"/>
          <w:szCs w:val="36"/>
        </w:rPr>
        <w:t>放你的梦想</w:t>
      </w:r>
      <w:r>
        <w:rPr>
          <w:rFonts w:ascii="微软雅黑" w:eastAsia="微软雅黑" w:hAnsi="微软雅黑" w:cs="宋体" w:hint="eastAsia"/>
          <w:b/>
          <w:color w:val="1F497D"/>
          <w:kern w:val="0"/>
          <w:sz w:val="36"/>
          <w:szCs w:val="36"/>
        </w:rPr>
        <w:t>】</w:t>
      </w:r>
    </w:p>
    <w:p w:rsidR="00983DB5" w:rsidRDefault="00584915" w:rsidP="00983DB5">
      <w:pPr>
        <w:widowControl/>
        <w:jc w:val="center"/>
        <w:rPr>
          <w:rFonts w:ascii="微软雅黑" w:eastAsia="微软雅黑" w:hAnsi="微软雅黑" w:cs="宋体"/>
          <w:b/>
          <w:color w:val="1F497D"/>
          <w:kern w:val="0"/>
          <w:sz w:val="36"/>
          <w:szCs w:val="36"/>
        </w:rPr>
      </w:pPr>
      <w:r w:rsidRPr="00584915">
        <w:rPr>
          <w:rFonts w:ascii="微软雅黑" w:eastAsia="微软雅黑" w:hAnsi="微软雅黑" w:cs="宋体" w:hint="eastAsia"/>
          <w:b/>
          <w:color w:val="1F497D"/>
          <w:kern w:val="0"/>
          <w:sz w:val="36"/>
          <w:szCs w:val="36"/>
        </w:rPr>
        <w:t>百世物流科技（中国）有限公司</w:t>
      </w:r>
    </w:p>
    <w:p w:rsidR="009D0012" w:rsidRDefault="00983DB5" w:rsidP="009D0012">
      <w:pPr>
        <w:widowControl/>
        <w:jc w:val="center"/>
        <w:rPr>
          <w:rFonts w:ascii="微软雅黑" w:eastAsia="微软雅黑" w:hAnsi="微软雅黑" w:cs="宋体"/>
          <w:b/>
          <w:color w:val="1F497D"/>
          <w:kern w:val="0"/>
          <w:sz w:val="36"/>
          <w:szCs w:val="36"/>
        </w:rPr>
      </w:pPr>
      <w:r>
        <w:rPr>
          <w:rFonts w:ascii="微软雅黑" w:eastAsia="微软雅黑" w:hAnsi="微软雅黑" w:cs="宋体" w:hint="eastAsia"/>
          <w:b/>
          <w:color w:val="1F497D"/>
          <w:kern w:val="0"/>
          <w:sz w:val="36"/>
          <w:szCs w:val="36"/>
        </w:rPr>
        <w:t>201</w:t>
      </w:r>
      <w:r w:rsidR="00D55376">
        <w:rPr>
          <w:rFonts w:ascii="微软雅黑" w:eastAsia="微软雅黑" w:hAnsi="微软雅黑" w:cs="宋体" w:hint="eastAsia"/>
          <w:b/>
          <w:color w:val="1F497D"/>
          <w:kern w:val="0"/>
          <w:sz w:val="36"/>
          <w:szCs w:val="36"/>
        </w:rPr>
        <w:t>7</w:t>
      </w:r>
      <w:r w:rsidR="00D63292" w:rsidRPr="00796E22">
        <w:rPr>
          <w:rFonts w:ascii="微软雅黑" w:eastAsia="微软雅黑" w:hAnsi="微软雅黑" w:cs="宋体" w:hint="eastAsia"/>
          <w:b/>
          <w:color w:val="1F497D"/>
          <w:kern w:val="0"/>
          <w:sz w:val="36"/>
          <w:szCs w:val="36"/>
        </w:rPr>
        <w:t>校园招聘</w:t>
      </w:r>
      <w:r>
        <w:rPr>
          <w:rFonts w:ascii="微软雅黑" w:eastAsia="微软雅黑" w:hAnsi="微软雅黑" w:cs="宋体" w:hint="eastAsia"/>
          <w:b/>
          <w:color w:val="1F497D"/>
          <w:kern w:val="0"/>
          <w:sz w:val="36"/>
          <w:szCs w:val="36"/>
        </w:rPr>
        <w:t>简章</w:t>
      </w:r>
    </w:p>
    <w:p w:rsidR="00983DB5" w:rsidRPr="00E269C1" w:rsidRDefault="00983DB5" w:rsidP="00847F3C">
      <w:pPr>
        <w:widowControl/>
        <w:spacing w:line="440" w:lineRule="exact"/>
        <w:jc w:val="center"/>
        <w:rPr>
          <w:rFonts w:ascii="微软雅黑" w:eastAsia="微软雅黑" w:hAnsi="微软雅黑" w:cs="宋体"/>
          <w:b/>
          <w:color w:val="1F497D"/>
          <w:kern w:val="0"/>
          <w:sz w:val="10"/>
          <w:szCs w:val="10"/>
        </w:rPr>
      </w:pPr>
    </w:p>
    <w:p w:rsidR="00547C41" w:rsidRPr="00E20F8E" w:rsidRDefault="00E20F8E" w:rsidP="00847F3C">
      <w:pPr>
        <w:widowControl/>
        <w:spacing w:line="440" w:lineRule="exact"/>
        <w:ind w:rightChars="-67" w:right="-141"/>
        <w:rPr>
          <w:rFonts w:ascii="微软雅黑" w:eastAsia="微软雅黑" w:hAnsi="微软雅黑" w:cs="宋体"/>
          <w:b/>
          <w:color w:val="1F497D"/>
          <w:kern w:val="0"/>
          <w:sz w:val="24"/>
          <w:szCs w:val="36"/>
        </w:rPr>
      </w:pPr>
      <w:r w:rsidRPr="00E20F8E">
        <w:rPr>
          <w:rFonts w:ascii="微软雅黑" w:eastAsia="微软雅黑" w:hAnsi="微软雅黑" w:cs="宋体" w:hint="eastAsia"/>
          <w:b/>
          <w:color w:val="1F497D"/>
          <w:kern w:val="0"/>
          <w:sz w:val="24"/>
          <w:szCs w:val="36"/>
        </w:rPr>
        <w:t>一、集团简介</w:t>
      </w:r>
    </w:p>
    <w:p w:rsidR="00D63292" w:rsidRDefault="00D63292" w:rsidP="00847F3C">
      <w:pPr>
        <w:spacing w:line="440" w:lineRule="exact"/>
        <w:ind w:firstLineChars="250" w:firstLine="525"/>
        <w:rPr>
          <w:rFonts w:ascii="微软雅黑" w:eastAsia="微软雅黑" w:hAnsi="微软雅黑"/>
        </w:rPr>
      </w:pPr>
      <w:r w:rsidRPr="005D5FBB">
        <w:rPr>
          <w:rFonts w:ascii="微软雅黑" w:eastAsia="微软雅黑" w:hAnsi="微软雅黑"/>
        </w:rPr>
        <w:t>百世</w:t>
      </w:r>
      <w:r w:rsidRPr="005D5FBB">
        <w:rPr>
          <w:rFonts w:ascii="微软雅黑" w:eastAsia="微软雅黑" w:hAnsi="微软雅黑" w:hint="eastAsia"/>
        </w:rPr>
        <w:t>物流科技（中国）有限公司</w:t>
      </w:r>
      <w:r w:rsidRPr="005D5FBB">
        <w:rPr>
          <w:rFonts w:ascii="微软雅黑" w:eastAsia="微软雅黑" w:hAnsi="微软雅黑"/>
        </w:rPr>
        <w:t>成立于2007年</w:t>
      </w:r>
      <w:r w:rsidRPr="005D5FBB">
        <w:rPr>
          <w:rFonts w:ascii="微软雅黑" w:eastAsia="微软雅黑" w:hAnsi="微软雅黑" w:hint="eastAsia"/>
        </w:rPr>
        <w:t>，</w:t>
      </w:r>
      <w:r w:rsidR="00B72AA1" w:rsidRPr="00B72AA1">
        <w:rPr>
          <w:rFonts w:ascii="微软雅黑" w:eastAsia="微软雅黑" w:hAnsi="微软雅黑" w:hint="eastAsia"/>
        </w:rPr>
        <w:t>中国区总部设在杭州,目前拥有员工30000多人，</w:t>
      </w:r>
      <w:r w:rsidRPr="005D5FBB">
        <w:rPr>
          <w:rFonts w:ascii="微软雅黑" w:eastAsia="微软雅黑" w:hAnsi="微软雅黑"/>
        </w:rPr>
        <w:t>是由信息技术和供应链资深专家联合组建的创新型综合物流服务提供商。</w:t>
      </w:r>
    </w:p>
    <w:p w:rsidR="00A85E2C" w:rsidRPr="00A85E2C" w:rsidRDefault="00A85E2C" w:rsidP="00A85E2C">
      <w:pPr>
        <w:pStyle w:val="p4"/>
        <w:spacing w:line="440" w:lineRule="exact"/>
        <w:ind w:firstLine="480"/>
        <w:rPr>
          <w:rFonts w:ascii="微软雅黑" w:eastAsia="微软雅黑" w:hAnsi="微软雅黑" w:cstheme="minorBidi"/>
          <w:kern w:val="2"/>
          <w:sz w:val="21"/>
          <w:szCs w:val="22"/>
        </w:rPr>
      </w:pPr>
      <w:r w:rsidRPr="00A85E2C">
        <w:rPr>
          <w:rFonts w:ascii="微软雅黑" w:eastAsia="微软雅黑" w:hAnsi="微软雅黑" w:cstheme="minorBidi" w:hint="eastAsia"/>
          <w:kern w:val="2"/>
          <w:sz w:val="21"/>
          <w:szCs w:val="22"/>
        </w:rPr>
        <w:t>百世结合互联网、信息技术和传统物流服务，创造新的颠覆性</w:t>
      </w:r>
      <w:r w:rsidR="007000CC">
        <w:rPr>
          <w:rFonts w:ascii="微软雅黑" w:eastAsia="微软雅黑" w:hAnsi="微软雅黑" w:cstheme="minorBidi" w:hint="eastAsia"/>
          <w:kern w:val="2"/>
          <w:sz w:val="21"/>
          <w:szCs w:val="22"/>
        </w:rPr>
        <w:t>商业模式整合中国庞大的物流行业，提高效率和信息化的应用。百世</w:t>
      </w:r>
      <w:r w:rsidRPr="00A85E2C">
        <w:rPr>
          <w:rFonts w:ascii="微软雅黑" w:eastAsia="微软雅黑" w:hAnsi="微软雅黑" w:cstheme="minorBidi" w:hint="eastAsia"/>
          <w:kern w:val="2"/>
          <w:sz w:val="21"/>
          <w:szCs w:val="22"/>
        </w:rPr>
        <w:t>目前已在全国范围内建立起多级营运中心，配送网络覆盖全国，延深至县、乡级区域。通过完整、系统的合作伙伴认证管理体系，专业的供应链解决方案设计，先进的信息技术和公司自行研发的综合营运平台GeniMax系统，百世为国内外企业提供综合供应链设计和物流服务。经过几年的努力，企业规模迅速扩大，每年高速发展，现有七大事业部，向客户提供综合供应链、快递、快运</w:t>
      </w:r>
      <w:r w:rsidR="00A7279A">
        <w:rPr>
          <w:rFonts w:ascii="微软雅黑" w:eastAsia="微软雅黑" w:hAnsi="微软雅黑" w:cstheme="minorBidi" w:hint="eastAsia"/>
          <w:kern w:val="2"/>
          <w:sz w:val="21"/>
          <w:szCs w:val="22"/>
        </w:rPr>
        <w:t>、</w:t>
      </w:r>
      <w:r w:rsidR="00A7279A" w:rsidRPr="00A85E2C">
        <w:rPr>
          <w:rFonts w:ascii="微软雅黑" w:eastAsia="微软雅黑" w:hAnsi="微软雅黑" w:cstheme="minorBidi" w:hint="eastAsia"/>
          <w:kern w:val="2"/>
          <w:sz w:val="21"/>
          <w:szCs w:val="22"/>
        </w:rPr>
        <w:t>软件</w:t>
      </w:r>
      <w:r w:rsidR="00A7279A">
        <w:rPr>
          <w:rFonts w:ascii="微软雅黑" w:eastAsia="微软雅黑" w:hAnsi="微软雅黑" w:cstheme="minorBidi" w:hint="eastAsia"/>
          <w:kern w:val="2"/>
          <w:sz w:val="21"/>
          <w:szCs w:val="22"/>
        </w:rPr>
        <w:t>、金融、跨境电商</w:t>
      </w:r>
      <w:r w:rsidRPr="00A85E2C">
        <w:rPr>
          <w:rFonts w:ascii="微软雅黑" w:eastAsia="微软雅黑" w:hAnsi="微软雅黑" w:cstheme="minorBidi" w:hint="eastAsia"/>
          <w:kern w:val="2"/>
          <w:sz w:val="21"/>
          <w:szCs w:val="22"/>
        </w:rPr>
        <w:t>和</w:t>
      </w:r>
      <w:r w:rsidR="00A7279A">
        <w:rPr>
          <w:rFonts w:ascii="微软雅黑" w:eastAsia="微软雅黑" w:hAnsi="微软雅黑" w:cstheme="minorBidi" w:hint="eastAsia"/>
          <w:kern w:val="2"/>
          <w:sz w:val="21"/>
          <w:szCs w:val="22"/>
        </w:rPr>
        <w:t>社区OtoO</w:t>
      </w:r>
      <w:r w:rsidRPr="00A85E2C">
        <w:rPr>
          <w:rFonts w:ascii="微软雅黑" w:eastAsia="微软雅黑" w:hAnsi="微软雅黑" w:cstheme="minorBidi" w:hint="eastAsia"/>
          <w:kern w:val="2"/>
          <w:sz w:val="21"/>
          <w:szCs w:val="22"/>
        </w:rPr>
        <w:t>服务，在全国建立了400多个运作中心和250万平米的仓库及转运中心，拥有上万个认证加盟商及合作伙伴，仓储配送网络覆盖全国，并延深至县、乡级区域。公司的核心理念是投资技术和人。</w:t>
      </w:r>
    </w:p>
    <w:p w:rsidR="00547C41" w:rsidRPr="00547C41" w:rsidRDefault="007000CC" w:rsidP="00A85E2C">
      <w:pPr>
        <w:pStyle w:val="p4"/>
        <w:spacing w:line="440" w:lineRule="exact"/>
        <w:ind w:firstLine="480"/>
        <w:rPr>
          <w:rFonts w:ascii="微软雅黑" w:eastAsia="微软雅黑" w:hAnsi="微软雅黑" w:cstheme="minorBidi"/>
          <w:kern w:val="2"/>
          <w:sz w:val="21"/>
          <w:szCs w:val="22"/>
        </w:rPr>
      </w:pPr>
      <w:r w:rsidRPr="007000CC">
        <w:rPr>
          <w:rFonts w:ascii="微软雅黑" w:eastAsia="微软雅黑" w:hAnsi="微软雅黑" w:cstheme="minorBidi" w:hint="eastAsia"/>
          <w:kern w:val="2"/>
          <w:sz w:val="21"/>
          <w:szCs w:val="22"/>
        </w:rPr>
        <w:t>百世的愿景是成为值得信赖与尊重的新商业领导者，传承百世。旨在以互联网，信息技术和创新的力量为整个物流行业带来革命性变化，致力于打造物流和供应链的服务平台和能力，为客户提供高效的服务和体验。</w:t>
      </w:r>
    </w:p>
    <w:p w:rsidR="00DA1C0B" w:rsidRDefault="00DA1C0B" w:rsidP="00847F3C">
      <w:pPr>
        <w:widowControl/>
        <w:spacing w:line="440" w:lineRule="exact"/>
        <w:ind w:rightChars="-67" w:right="-141"/>
        <w:rPr>
          <w:rFonts w:ascii="微软雅黑" w:eastAsia="微软雅黑" w:hAnsi="微软雅黑"/>
          <w:b/>
        </w:rPr>
      </w:pPr>
    </w:p>
    <w:p w:rsidR="00E20F8E" w:rsidRDefault="00E20F8E" w:rsidP="00847F3C">
      <w:pPr>
        <w:widowControl/>
        <w:spacing w:line="440" w:lineRule="exact"/>
        <w:ind w:rightChars="-67" w:right="-141"/>
        <w:rPr>
          <w:rFonts w:ascii="微软雅黑" w:eastAsia="微软雅黑" w:hAnsi="微软雅黑" w:cs="宋体"/>
          <w:b/>
          <w:color w:val="1F497D"/>
          <w:kern w:val="0"/>
          <w:sz w:val="24"/>
          <w:szCs w:val="36"/>
        </w:rPr>
      </w:pPr>
      <w:r w:rsidRPr="00EC1FFA">
        <w:rPr>
          <w:rFonts w:ascii="微软雅黑" w:eastAsia="微软雅黑" w:hAnsi="微软雅黑" w:cs="宋体" w:hint="eastAsia"/>
          <w:b/>
          <w:color w:val="1F497D"/>
          <w:kern w:val="0"/>
          <w:sz w:val="24"/>
          <w:szCs w:val="36"/>
        </w:rPr>
        <w:t>二、招聘岗位</w:t>
      </w:r>
    </w:p>
    <w:p w:rsidR="00E41C8D" w:rsidRPr="00EC1FFA" w:rsidRDefault="00E41C8D" w:rsidP="00E41C8D">
      <w:pPr>
        <w:widowControl/>
        <w:spacing w:line="200" w:lineRule="exact"/>
        <w:ind w:rightChars="-67" w:right="-141"/>
        <w:rPr>
          <w:rFonts w:ascii="微软雅黑" w:eastAsia="微软雅黑" w:hAnsi="微软雅黑" w:cs="宋体"/>
          <w:b/>
          <w:color w:val="1F497D"/>
          <w:kern w:val="0"/>
          <w:sz w:val="24"/>
          <w:szCs w:val="36"/>
        </w:rPr>
      </w:pPr>
    </w:p>
    <w:tbl>
      <w:tblPr>
        <w:tblStyle w:val="a9"/>
        <w:tblW w:w="9382" w:type="dxa"/>
        <w:tblLook w:val="04A0"/>
      </w:tblPr>
      <w:tblGrid>
        <w:gridCol w:w="1951"/>
        <w:gridCol w:w="1843"/>
        <w:gridCol w:w="4252"/>
        <w:gridCol w:w="1336"/>
      </w:tblGrid>
      <w:tr w:rsidR="00671ADA" w:rsidRPr="00D51D26" w:rsidTr="00671ADA">
        <w:tc>
          <w:tcPr>
            <w:tcW w:w="1951" w:type="dxa"/>
          </w:tcPr>
          <w:p w:rsidR="00671ADA" w:rsidRPr="00E20F8E" w:rsidRDefault="00671ADA" w:rsidP="00847F3C">
            <w:pPr>
              <w:spacing w:line="440" w:lineRule="exact"/>
              <w:jc w:val="center"/>
              <w:rPr>
                <w:rFonts w:ascii="微软雅黑" w:eastAsia="微软雅黑" w:hAnsi="微软雅黑"/>
                <w:b/>
                <w:szCs w:val="21"/>
              </w:rPr>
            </w:pPr>
            <w:r w:rsidRPr="00E20F8E">
              <w:rPr>
                <w:rFonts w:ascii="微软雅黑" w:eastAsia="微软雅黑" w:hAnsi="微软雅黑" w:hint="eastAsia"/>
                <w:b/>
                <w:szCs w:val="21"/>
              </w:rPr>
              <w:t>招聘岗位</w:t>
            </w:r>
          </w:p>
        </w:tc>
        <w:tc>
          <w:tcPr>
            <w:tcW w:w="1843" w:type="dxa"/>
          </w:tcPr>
          <w:p w:rsidR="00671ADA" w:rsidRPr="00E20F8E" w:rsidRDefault="00671ADA" w:rsidP="00847F3C">
            <w:pPr>
              <w:spacing w:line="440" w:lineRule="exact"/>
              <w:jc w:val="center"/>
              <w:rPr>
                <w:rFonts w:ascii="微软雅黑" w:eastAsia="微软雅黑" w:hAnsi="微软雅黑"/>
                <w:b/>
                <w:szCs w:val="21"/>
              </w:rPr>
            </w:pPr>
            <w:r w:rsidRPr="00E20F8E">
              <w:rPr>
                <w:rFonts w:ascii="微软雅黑" w:eastAsia="微软雅黑" w:hAnsi="微软雅黑" w:hint="eastAsia"/>
                <w:b/>
                <w:szCs w:val="21"/>
              </w:rPr>
              <w:t>学历</w:t>
            </w:r>
          </w:p>
        </w:tc>
        <w:tc>
          <w:tcPr>
            <w:tcW w:w="4252" w:type="dxa"/>
          </w:tcPr>
          <w:p w:rsidR="00671ADA" w:rsidRPr="00E20F8E" w:rsidRDefault="00671ADA" w:rsidP="00847F3C">
            <w:pPr>
              <w:spacing w:line="440" w:lineRule="exact"/>
              <w:jc w:val="center"/>
              <w:rPr>
                <w:rFonts w:ascii="微软雅黑" w:eastAsia="微软雅黑" w:hAnsi="微软雅黑"/>
                <w:b/>
                <w:szCs w:val="21"/>
              </w:rPr>
            </w:pPr>
            <w:r w:rsidRPr="00E20F8E">
              <w:rPr>
                <w:rFonts w:ascii="微软雅黑" w:eastAsia="微软雅黑" w:hAnsi="微软雅黑" w:hint="eastAsia"/>
                <w:b/>
                <w:szCs w:val="21"/>
              </w:rPr>
              <w:t>专业要求</w:t>
            </w:r>
          </w:p>
        </w:tc>
        <w:tc>
          <w:tcPr>
            <w:tcW w:w="1336" w:type="dxa"/>
          </w:tcPr>
          <w:p w:rsidR="00671ADA" w:rsidRPr="00E20F8E" w:rsidRDefault="00671ADA" w:rsidP="00847F3C">
            <w:pPr>
              <w:spacing w:line="440" w:lineRule="exact"/>
              <w:jc w:val="center"/>
              <w:rPr>
                <w:rFonts w:ascii="微软雅黑" w:eastAsia="微软雅黑" w:hAnsi="微软雅黑"/>
                <w:b/>
                <w:szCs w:val="21"/>
              </w:rPr>
            </w:pPr>
            <w:r w:rsidRPr="00E20F8E">
              <w:rPr>
                <w:rFonts w:ascii="微软雅黑" w:eastAsia="微软雅黑" w:hAnsi="微软雅黑" w:hint="eastAsia"/>
                <w:b/>
                <w:szCs w:val="21"/>
              </w:rPr>
              <w:t>工作地点</w:t>
            </w:r>
          </w:p>
        </w:tc>
      </w:tr>
      <w:tr w:rsidR="00671ADA" w:rsidRPr="00D51D26" w:rsidTr="00671ADA">
        <w:tc>
          <w:tcPr>
            <w:tcW w:w="1951" w:type="dxa"/>
            <w:vAlign w:val="center"/>
          </w:tcPr>
          <w:p w:rsidR="00671ADA" w:rsidRPr="00E20F8E" w:rsidRDefault="00671ADA" w:rsidP="00847F3C">
            <w:pPr>
              <w:spacing w:line="440" w:lineRule="exact"/>
              <w:jc w:val="center"/>
              <w:rPr>
                <w:rFonts w:ascii="微软雅黑" w:eastAsia="微软雅黑" w:hAnsi="微软雅黑"/>
                <w:szCs w:val="21"/>
              </w:rPr>
            </w:pPr>
            <w:r>
              <w:rPr>
                <w:rFonts w:ascii="微软雅黑" w:eastAsia="微软雅黑" w:hAnsi="微软雅黑" w:hint="eastAsia"/>
                <w:szCs w:val="21"/>
              </w:rPr>
              <w:t>管理培训生</w:t>
            </w:r>
          </w:p>
        </w:tc>
        <w:tc>
          <w:tcPr>
            <w:tcW w:w="1843" w:type="dxa"/>
            <w:vAlign w:val="center"/>
          </w:tcPr>
          <w:p w:rsidR="00671ADA" w:rsidRPr="00E20F8E" w:rsidRDefault="00671ADA" w:rsidP="00847F3C">
            <w:pPr>
              <w:spacing w:line="440" w:lineRule="exact"/>
              <w:jc w:val="center"/>
              <w:rPr>
                <w:rFonts w:ascii="微软雅黑" w:eastAsia="微软雅黑" w:hAnsi="微软雅黑"/>
                <w:szCs w:val="21"/>
              </w:rPr>
            </w:pPr>
            <w:r w:rsidRPr="00E20F8E">
              <w:rPr>
                <w:rFonts w:ascii="微软雅黑" w:eastAsia="微软雅黑" w:hAnsi="微软雅黑" w:hint="eastAsia"/>
                <w:szCs w:val="21"/>
              </w:rPr>
              <w:t>本科/硕士</w:t>
            </w:r>
          </w:p>
        </w:tc>
        <w:tc>
          <w:tcPr>
            <w:tcW w:w="4252" w:type="dxa"/>
            <w:vAlign w:val="center"/>
          </w:tcPr>
          <w:p w:rsidR="00671ADA" w:rsidRPr="001A05D5" w:rsidRDefault="00671ADA" w:rsidP="00847F3C">
            <w:pPr>
              <w:spacing w:line="440" w:lineRule="exact"/>
              <w:jc w:val="center"/>
              <w:rPr>
                <w:rFonts w:ascii="微软雅黑" w:eastAsia="微软雅黑" w:hAnsi="微软雅黑"/>
                <w:szCs w:val="21"/>
              </w:rPr>
            </w:pPr>
            <w:r w:rsidRPr="001A05D5">
              <w:rPr>
                <w:rFonts w:ascii="微软雅黑" w:eastAsia="微软雅黑" w:hAnsi="微软雅黑" w:hint="eastAsia"/>
                <w:szCs w:val="21"/>
              </w:rPr>
              <w:t>专业不限</w:t>
            </w:r>
          </w:p>
        </w:tc>
        <w:tc>
          <w:tcPr>
            <w:tcW w:w="1336" w:type="dxa"/>
            <w:vAlign w:val="center"/>
          </w:tcPr>
          <w:p w:rsidR="00671ADA" w:rsidRPr="00E20F8E" w:rsidRDefault="00671ADA" w:rsidP="00847F3C">
            <w:pPr>
              <w:spacing w:line="440" w:lineRule="exact"/>
              <w:jc w:val="center"/>
              <w:rPr>
                <w:rFonts w:ascii="微软雅黑" w:eastAsia="微软雅黑" w:hAnsi="微软雅黑"/>
                <w:szCs w:val="21"/>
              </w:rPr>
            </w:pPr>
            <w:r w:rsidRPr="00E20F8E">
              <w:rPr>
                <w:rFonts w:ascii="微软雅黑" w:eastAsia="微软雅黑" w:hAnsi="微软雅黑" w:hint="eastAsia"/>
                <w:szCs w:val="21"/>
              </w:rPr>
              <w:t>全国</w:t>
            </w:r>
          </w:p>
        </w:tc>
      </w:tr>
    </w:tbl>
    <w:p w:rsidR="00E20F8E" w:rsidRPr="00DA1C0B" w:rsidRDefault="00D55376" w:rsidP="00847F3C">
      <w:pPr>
        <w:spacing w:line="440" w:lineRule="exact"/>
        <w:rPr>
          <w:rFonts w:ascii="微软雅黑" w:eastAsia="微软雅黑" w:hAnsi="微软雅黑"/>
          <w:szCs w:val="21"/>
        </w:rPr>
      </w:pPr>
      <w:r>
        <w:rPr>
          <w:rFonts w:ascii="微软雅黑" w:eastAsia="微软雅黑" w:hAnsi="微软雅黑" w:hint="eastAsia"/>
          <w:szCs w:val="21"/>
        </w:rPr>
        <w:t>具体岗位职能详见招聘官网</w:t>
      </w:r>
      <w:r w:rsidR="00DA1C0B" w:rsidRPr="00DA1C0B">
        <w:rPr>
          <w:rFonts w:ascii="微软雅黑" w:eastAsia="微软雅黑" w:hAnsi="微软雅黑" w:hint="eastAsia"/>
          <w:szCs w:val="21"/>
        </w:rPr>
        <w:t>。</w:t>
      </w:r>
    </w:p>
    <w:p w:rsidR="00DA1C0B" w:rsidRDefault="00DA1C0B" w:rsidP="00847F3C">
      <w:pPr>
        <w:spacing w:line="440" w:lineRule="exact"/>
        <w:rPr>
          <w:rFonts w:asciiTheme="minorEastAsia" w:hAnsiTheme="minorEastAsia"/>
          <w:b/>
          <w:szCs w:val="21"/>
        </w:rPr>
      </w:pPr>
    </w:p>
    <w:p w:rsidR="00E20F8E" w:rsidRDefault="00E269C1" w:rsidP="00847F3C">
      <w:pPr>
        <w:widowControl/>
        <w:spacing w:line="440" w:lineRule="exact"/>
        <w:ind w:rightChars="-67" w:right="-141"/>
        <w:rPr>
          <w:rFonts w:ascii="微软雅黑" w:eastAsia="微软雅黑" w:hAnsi="微软雅黑" w:cs="宋体"/>
          <w:b/>
          <w:color w:val="1F497D"/>
          <w:kern w:val="0"/>
          <w:sz w:val="24"/>
          <w:szCs w:val="36"/>
        </w:rPr>
      </w:pPr>
      <w:r>
        <w:rPr>
          <w:rFonts w:ascii="微软雅黑" w:eastAsia="微软雅黑" w:hAnsi="微软雅黑" w:cs="宋体" w:hint="eastAsia"/>
          <w:b/>
          <w:color w:val="1F497D"/>
          <w:kern w:val="0"/>
          <w:sz w:val="24"/>
          <w:szCs w:val="36"/>
        </w:rPr>
        <w:t>三、应聘指引</w:t>
      </w:r>
    </w:p>
    <w:p w:rsidR="0017694C" w:rsidRPr="0017694C" w:rsidRDefault="0017694C" w:rsidP="0017694C">
      <w:pPr>
        <w:jc w:val="left"/>
        <w:rPr>
          <w:rFonts w:ascii="微软雅黑" w:eastAsia="微软雅黑" w:hAnsi="微软雅黑"/>
          <w:sz w:val="24"/>
          <w:szCs w:val="24"/>
        </w:rPr>
      </w:pPr>
      <w:r w:rsidRPr="0017694C">
        <w:rPr>
          <w:rFonts w:ascii="微软雅黑" w:eastAsia="微软雅黑" w:hAnsi="微软雅黑" w:hint="eastAsia"/>
          <w:b/>
          <w:szCs w:val="21"/>
        </w:rPr>
        <w:t>招聘流程：</w:t>
      </w:r>
      <w:r w:rsidR="00E25308">
        <w:rPr>
          <w:rFonts w:ascii="微软雅黑" w:eastAsia="微软雅黑" w:hAnsi="微软雅黑" w:hint="eastAsia"/>
          <w:b/>
          <w:noProof/>
          <w:szCs w:val="21"/>
        </w:rPr>
        <w:drawing>
          <wp:inline distT="0" distB="0" distL="0" distR="0">
            <wp:extent cx="5760720" cy="39577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760720" cy="395775"/>
                    </a:xfrm>
                    <a:prstGeom prst="rect">
                      <a:avLst/>
                    </a:prstGeom>
                    <a:noFill/>
                    <a:ln w="9525">
                      <a:noFill/>
                      <a:miter lim="800000"/>
                      <a:headEnd/>
                      <a:tailEnd/>
                    </a:ln>
                  </pic:spPr>
                </pic:pic>
              </a:graphicData>
            </a:graphic>
          </wp:inline>
        </w:drawing>
      </w:r>
    </w:p>
    <w:p w:rsidR="00847F3C" w:rsidRPr="007608F1" w:rsidRDefault="007608F1" w:rsidP="007608F1">
      <w:pPr>
        <w:pStyle w:val="a7"/>
        <w:numPr>
          <w:ilvl w:val="0"/>
          <w:numId w:val="16"/>
        </w:numPr>
        <w:spacing w:line="440" w:lineRule="exact"/>
        <w:ind w:firstLineChars="0"/>
        <w:jc w:val="left"/>
        <w:rPr>
          <w:rFonts w:ascii="微软雅黑" w:eastAsia="微软雅黑" w:hAnsi="微软雅黑"/>
          <w:b/>
          <w:szCs w:val="21"/>
        </w:rPr>
      </w:pPr>
      <w:r>
        <w:rPr>
          <w:rFonts w:ascii="微软雅黑" w:eastAsia="微软雅黑" w:hAnsi="微软雅黑" w:hint="eastAsia"/>
          <w:b/>
          <w:szCs w:val="21"/>
        </w:rPr>
        <w:t>第一步：</w:t>
      </w:r>
      <w:r w:rsidR="0017694C" w:rsidRPr="007608F1">
        <w:rPr>
          <w:rFonts w:ascii="微软雅黑" w:eastAsia="微软雅黑" w:hAnsi="微软雅黑" w:hint="eastAsia"/>
          <w:b/>
          <w:szCs w:val="21"/>
        </w:rPr>
        <w:t>网申</w:t>
      </w:r>
      <w:r w:rsidR="00847F3C" w:rsidRPr="007608F1">
        <w:rPr>
          <w:rFonts w:ascii="微软雅黑" w:eastAsia="微软雅黑" w:hAnsi="微软雅黑" w:hint="eastAsia"/>
          <w:b/>
          <w:szCs w:val="21"/>
        </w:rPr>
        <w:t>（</w:t>
      </w:r>
      <w:r w:rsidR="0017694C" w:rsidRPr="007608F1">
        <w:rPr>
          <w:rFonts w:ascii="微软雅黑" w:eastAsia="微软雅黑" w:hAnsi="微软雅黑" w:hint="eastAsia"/>
          <w:b/>
          <w:szCs w:val="21"/>
        </w:rPr>
        <w:t>投递简历</w:t>
      </w:r>
      <w:r w:rsidR="00847F3C" w:rsidRPr="007608F1">
        <w:rPr>
          <w:rFonts w:ascii="微软雅黑" w:eastAsia="微软雅黑" w:hAnsi="微软雅黑" w:hint="eastAsia"/>
          <w:b/>
          <w:szCs w:val="21"/>
        </w:rPr>
        <w:t>）</w:t>
      </w:r>
    </w:p>
    <w:p w:rsidR="00847F3C" w:rsidRPr="001A05D5" w:rsidRDefault="00847F3C" w:rsidP="001A05D5">
      <w:pPr>
        <w:pStyle w:val="a7"/>
        <w:numPr>
          <w:ilvl w:val="0"/>
          <w:numId w:val="9"/>
        </w:numPr>
        <w:spacing w:line="440" w:lineRule="exact"/>
        <w:ind w:firstLineChars="0"/>
        <w:jc w:val="left"/>
        <w:rPr>
          <w:rFonts w:ascii="微软雅黑" w:eastAsia="微软雅黑" w:hAnsi="微软雅黑"/>
          <w:szCs w:val="21"/>
        </w:rPr>
      </w:pPr>
      <w:r w:rsidRPr="001A05D5">
        <w:rPr>
          <w:rFonts w:ascii="微软雅黑" w:eastAsia="微软雅黑" w:hAnsi="微软雅黑" w:hint="eastAsia"/>
          <w:szCs w:val="21"/>
        </w:rPr>
        <w:t>面向群体：全国</w:t>
      </w:r>
      <w:r w:rsidR="00D55376">
        <w:rPr>
          <w:rFonts w:ascii="微软雅黑" w:eastAsia="微软雅黑" w:hAnsi="微软雅黑" w:hint="eastAsia"/>
          <w:szCs w:val="21"/>
        </w:rPr>
        <w:t>2017</w:t>
      </w:r>
      <w:r w:rsidRPr="001A05D5">
        <w:rPr>
          <w:rFonts w:ascii="微软雅黑" w:eastAsia="微软雅黑" w:hAnsi="微软雅黑" w:hint="eastAsia"/>
          <w:szCs w:val="21"/>
        </w:rPr>
        <w:t>年应届本科、硕士毕业生；</w:t>
      </w:r>
    </w:p>
    <w:p w:rsidR="00847F3C" w:rsidRPr="00847F3C" w:rsidRDefault="00847F3C" w:rsidP="00847F3C">
      <w:pPr>
        <w:pStyle w:val="a7"/>
        <w:numPr>
          <w:ilvl w:val="0"/>
          <w:numId w:val="9"/>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lastRenderedPageBreak/>
        <w:t>网申地址：</w:t>
      </w:r>
      <w:hyperlink r:id="rId9" w:history="1">
        <w:r w:rsidRPr="00847F3C">
          <w:rPr>
            <w:rStyle w:val="a8"/>
            <w:rFonts w:ascii="微软雅黑" w:eastAsia="微软雅黑" w:hAnsi="微软雅黑"/>
            <w:szCs w:val="21"/>
          </w:rPr>
          <w:t>http://800best-campus.zhaopin.com</w:t>
        </w:r>
      </w:hyperlink>
      <w:r w:rsidRPr="00847F3C">
        <w:rPr>
          <w:rFonts w:ascii="微软雅黑" w:eastAsia="微软雅黑" w:hAnsi="微软雅黑" w:hint="eastAsia"/>
          <w:szCs w:val="21"/>
        </w:rPr>
        <w:t>；</w:t>
      </w:r>
    </w:p>
    <w:p w:rsidR="00847F3C" w:rsidRPr="00847F3C" w:rsidRDefault="00847F3C" w:rsidP="00847F3C">
      <w:pPr>
        <w:pStyle w:val="a7"/>
        <w:numPr>
          <w:ilvl w:val="0"/>
          <w:numId w:val="9"/>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网申时间：9月15日起，本院校宣讲会结束止；</w:t>
      </w:r>
    </w:p>
    <w:p w:rsidR="00847F3C" w:rsidRPr="00847F3C" w:rsidRDefault="00847F3C" w:rsidP="00847F3C">
      <w:pPr>
        <w:pStyle w:val="a7"/>
        <w:numPr>
          <w:ilvl w:val="0"/>
          <w:numId w:val="9"/>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对于网申的简历我们希望您能提供比较详细的资料。</w:t>
      </w:r>
    </w:p>
    <w:p w:rsidR="00847F3C" w:rsidRPr="007608F1" w:rsidRDefault="007608F1" w:rsidP="007608F1">
      <w:pPr>
        <w:pStyle w:val="a7"/>
        <w:numPr>
          <w:ilvl w:val="0"/>
          <w:numId w:val="17"/>
        </w:numPr>
        <w:spacing w:line="440" w:lineRule="exact"/>
        <w:ind w:firstLineChars="0"/>
        <w:jc w:val="left"/>
        <w:rPr>
          <w:rFonts w:ascii="微软雅黑" w:eastAsia="微软雅黑" w:hAnsi="微软雅黑"/>
          <w:b/>
          <w:szCs w:val="21"/>
        </w:rPr>
      </w:pPr>
      <w:r>
        <w:rPr>
          <w:rFonts w:ascii="微软雅黑" w:eastAsia="微软雅黑" w:hAnsi="微软雅黑" w:hint="eastAsia"/>
          <w:b/>
          <w:szCs w:val="21"/>
        </w:rPr>
        <w:t>第二</w:t>
      </w:r>
      <w:r w:rsidR="004A6879">
        <w:rPr>
          <w:rFonts w:ascii="微软雅黑" w:eastAsia="微软雅黑" w:hAnsi="微软雅黑" w:hint="eastAsia"/>
          <w:b/>
          <w:szCs w:val="21"/>
        </w:rPr>
        <w:t>步</w:t>
      </w:r>
      <w:r>
        <w:rPr>
          <w:rFonts w:ascii="微软雅黑" w:eastAsia="微软雅黑" w:hAnsi="微软雅黑" w:hint="eastAsia"/>
          <w:b/>
          <w:szCs w:val="21"/>
        </w:rPr>
        <w:t>：</w:t>
      </w:r>
      <w:r w:rsidR="0017694C">
        <w:rPr>
          <w:rFonts w:ascii="微软雅黑" w:eastAsia="微软雅黑" w:hAnsi="微软雅黑" w:hint="eastAsia"/>
          <w:b/>
          <w:szCs w:val="21"/>
        </w:rPr>
        <w:t>参加</w:t>
      </w:r>
      <w:r w:rsidR="00847F3C" w:rsidRPr="007608F1">
        <w:rPr>
          <w:rFonts w:ascii="微软雅黑" w:eastAsia="微软雅黑" w:hAnsi="微软雅黑" w:hint="eastAsia"/>
          <w:b/>
          <w:szCs w:val="21"/>
        </w:rPr>
        <w:t>宣讲会</w:t>
      </w:r>
    </w:p>
    <w:p w:rsidR="00847F3C" w:rsidRPr="00847F3C" w:rsidRDefault="00E41C8D" w:rsidP="00847F3C">
      <w:pPr>
        <w:pStyle w:val="a7"/>
        <w:numPr>
          <w:ilvl w:val="0"/>
          <w:numId w:val="10"/>
        </w:numPr>
        <w:spacing w:line="440" w:lineRule="exact"/>
        <w:ind w:firstLineChars="0"/>
        <w:jc w:val="left"/>
        <w:rPr>
          <w:rFonts w:ascii="微软雅黑" w:eastAsia="微软雅黑" w:hAnsi="微软雅黑"/>
          <w:szCs w:val="21"/>
        </w:rPr>
      </w:pPr>
      <w:r>
        <w:rPr>
          <w:rFonts w:ascii="微软雅黑" w:eastAsia="微软雅黑" w:hAnsi="微软雅黑" w:hint="eastAsia"/>
          <w:szCs w:val="21"/>
        </w:rPr>
        <w:t>具体</w:t>
      </w:r>
      <w:r w:rsidR="00847F3C" w:rsidRPr="00847F3C">
        <w:rPr>
          <w:rFonts w:ascii="微软雅黑" w:eastAsia="微软雅黑" w:hAnsi="微软雅黑" w:hint="eastAsia"/>
          <w:szCs w:val="21"/>
        </w:rPr>
        <w:t>宣讲</w:t>
      </w:r>
      <w:r>
        <w:rPr>
          <w:rFonts w:ascii="微软雅黑" w:eastAsia="微软雅黑" w:hAnsi="微软雅黑" w:hint="eastAsia"/>
          <w:szCs w:val="21"/>
        </w:rPr>
        <w:t>会信息</w:t>
      </w:r>
      <w:r w:rsidR="00847F3C" w:rsidRPr="00847F3C">
        <w:rPr>
          <w:rFonts w:ascii="微软雅黑" w:eastAsia="微软雅黑" w:hAnsi="微软雅黑" w:hint="eastAsia"/>
          <w:szCs w:val="21"/>
        </w:rPr>
        <w:t>请关注公司招聘官微、</w:t>
      </w:r>
      <w:r>
        <w:rPr>
          <w:rFonts w:ascii="微软雅黑" w:eastAsia="微软雅黑" w:hAnsi="微软雅黑" w:hint="eastAsia"/>
          <w:szCs w:val="21"/>
        </w:rPr>
        <w:t>校招官网、</w:t>
      </w:r>
      <w:r w:rsidR="00847F3C" w:rsidRPr="00847F3C">
        <w:rPr>
          <w:rFonts w:ascii="微软雅黑" w:eastAsia="微软雅黑" w:hAnsi="微软雅黑" w:hint="eastAsia"/>
          <w:szCs w:val="21"/>
        </w:rPr>
        <w:t>院校就业信息网等渠道；</w:t>
      </w:r>
    </w:p>
    <w:p w:rsidR="00847F3C" w:rsidRPr="00847F3C" w:rsidRDefault="00847F3C" w:rsidP="00847F3C">
      <w:pPr>
        <w:pStyle w:val="a7"/>
        <w:numPr>
          <w:ilvl w:val="0"/>
          <w:numId w:val="10"/>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为了创造开放公平的竞聘平台，所有参与宣讲会的同学都将获得笔试机会；</w:t>
      </w:r>
    </w:p>
    <w:p w:rsidR="00847F3C" w:rsidRPr="00847F3C" w:rsidRDefault="00847F3C" w:rsidP="00847F3C">
      <w:pPr>
        <w:pStyle w:val="a7"/>
        <w:numPr>
          <w:ilvl w:val="0"/>
          <w:numId w:val="10"/>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宣讲会现场将会有特别惊喜！</w:t>
      </w:r>
    </w:p>
    <w:p w:rsidR="00847F3C" w:rsidRPr="00847F3C" w:rsidRDefault="00847F3C" w:rsidP="00847F3C">
      <w:pPr>
        <w:pStyle w:val="a7"/>
        <w:numPr>
          <w:ilvl w:val="1"/>
          <w:numId w:val="12"/>
        </w:numPr>
        <w:spacing w:line="440" w:lineRule="exact"/>
        <w:ind w:firstLineChars="0"/>
        <w:jc w:val="left"/>
        <w:rPr>
          <w:rFonts w:ascii="微软雅黑" w:eastAsia="微软雅黑" w:hAnsi="微软雅黑"/>
          <w:b/>
          <w:szCs w:val="21"/>
        </w:rPr>
      </w:pPr>
      <w:r>
        <w:rPr>
          <w:rFonts w:ascii="微软雅黑" w:eastAsia="微软雅黑" w:hAnsi="微软雅黑" w:hint="eastAsia"/>
          <w:b/>
          <w:szCs w:val="21"/>
        </w:rPr>
        <w:t xml:space="preserve"> </w:t>
      </w:r>
      <w:r w:rsidR="004A6879">
        <w:rPr>
          <w:rFonts w:ascii="微软雅黑" w:eastAsia="微软雅黑" w:hAnsi="微软雅黑" w:hint="eastAsia"/>
          <w:b/>
          <w:szCs w:val="21"/>
        </w:rPr>
        <w:t>第三步：</w:t>
      </w:r>
      <w:r w:rsidRPr="00847F3C">
        <w:rPr>
          <w:rFonts w:ascii="微软雅黑" w:eastAsia="微软雅黑" w:hAnsi="微软雅黑" w:hint="eastAsia"/>
          <w:b/>
          <w:szCs w:val="21"/>
        </w:rPr>
        <w:t>笔试</w:t>
      </w:r>
    </w:p>
    <w:p w:rsidR="00847F3C" w:rsidRPr="00847F3C" w:rsidRDefault="00847F3C" w:rsidP="00847F3C">
      <w:pPr>
        <w:pStyle w:val="a7"/>
        <w:numPr>
          <w:ilvl w:val="0"/>
          <w:numId w:val="11"/>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 xml:space="preserve">具体笔试时间及地点将在宣讲会现场通知； </w:t>
      </w:r>
    </w:p>
    <w:p w:rsidR="00847F3C" w:rsidRPr="00847F3C" w:rsidRDefault="00847F3C" w:rsidP="00847F3C">
      <w:pPr>
        <w:pStyle w:val="a7"/>
        <w:numPr>
          <w:ilvl w:val="0"/>
          <w:numId w:val="11"/>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管培生岗位为综合测试，研发岗位为专业测试；笔试时长统一为60分钟；</w:t>
      </w:r>
    </w:p>
    <w:p w:rsidR="00847F3C" w:rsidRPr="00847F3C" w:rsidRDefault="00847F3C" w:rsidP="00847F3C">
      <w:pPr>
        <w:pStyle w:val="a7"/>
        <w:numPr>
          <w:ilvl w:val="0"/>
          <w:numId w:val="11"/>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参与笔试同学须确保答题过程由本人独立完成，如被发现有任何违规，我们将取消面试资格。</w:t>
      </w:r>
    </w:p>
    <w:p w:rsidR="00847F3C" w:rsidRPr="00847F3C" w:rsidRDefault="00847F3C" w:rsidP="00847F3C">
      <w:pPr>
        <w:pStyle w:val="a7"/>
        <w:numPr>
          <w:ilvl w:val="0"/>
          <w:numId w:val="11"/>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百世将在笔试结束后3小时内，批阅试卷并依据整体笔试成绩划定面试分数线。</w:t>
      </w:r>
    </w:p>
    <w:p w:rsidR="00847F3C" w:rsidRPr="00847F3C" w:rsidRDefault="004A6879" w:rsidP="00847F3C">
      <w:pPr>
        <w:pStyle w:val="a7"/>
        <w:numPr>
          <w:ilvl w:val="1"/>
          <w:numId w:val="12"/>
        </w:numPr>
        <w:spacing w:line="440" w:lineRule="exact"/>
        <w:ind w:firstLineChars="0"/>
        <w:jc w:val="left"/>
        <w:rPr>
          <w:rFonts w:ascii="微软雅黑" w:eastAsia="微软雅黑" w:hAnsi="微软雅黑"/>
          <w:b/>
          <w:szCs w:val="21"/>
        </w:rPr>
      </w:pPr>
      <w:r>
        <w:rPr>
          <w:rFonts w:ascii="微软雅黑" w:eastAsia="微软雅黑" w:hAnsi="微软雅黑" w:hint="eastAsia"/>
          <w:b/>
          <w:szCs w:val="21"/>
        </w:rPr>
        <w:t xml:space="preserve"> 第四步：</w:t>
      </w:r>
      <w:r w:rsidR="00847F3C" w:rsidRPr="00847F3C">
        <w:rPr>
          <w:rFonts w:ascii="微软雅黑" w:eastAsia="微软雅黑" w:hAnsi="微软雅黑" w:hint="eastAsia"/>
          <w:b/>
          <w:szCs w:val="21"/>
        </w:rPr>
        <w:t>面试</w:t>
      </w:r>
    </w:p>
    <w:p w:rsidR="00847F3C" w:rsidRPr="00EE3CB4" w:rsidRDefault="00847F3C" w:rsidP="00EE3CB4">
      <w:pPr>
        <w:pStyle w:val="a7"/>
        <w:numPr>
          <w:ilvl w:val="0"/>
          <w:numId w:val="24"/>
        </w:numPr>
        <w:spacing w:line="440" w:lineRule="exact"/>
        <w:ind w:firstLineChars="0"/>
        <w:jc w:val="left"/>
        <w:rPr>
          <w:rFonts w:ascii="微软雅黑" w:eastAsia="微软雅黑" w:hAnsi="微软雅黑"/>
          <w:szCs w:val="21"/>
        </w:rPr>
      </w:pPr>
      <w:r w:rsidRPr="00EE3CB4">
        <w:rPr>
          <w:rFonts w:ascii="微软雅黑" w:eastAsia="微软雅黑" w:hAnsi="微软雅黑" w:hint="eastAsia"/>
          <w:szCs w:val="21"/>
        </w:rPr>
        <w:t>面试信息：原则上在笔试结束后10小时内，百世将以短信或电话的方式通知面试时间及地点，请保持手机通畅；</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2、参加面试的同学请携带好以下资料，并按照先后顺序进行装订：</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①纸质档个人简历；</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②学习成绩单（盖学校公章）复印件、计算机/英语等级证书复印件；</w:t>
      </w:r>
    </w:p>
    <w:p w:rsidR="00847F3C" w:rsidRPr="00847F3C" w:rsidRDefault="00847F3C" w:rsidP="00847F3C">
      <w:pPr>
        <w:pStyle w:val="a7"/>
        <w:numPr>
          <w:ilvl w:val="0"/>
          <w:numId w:val="13"/>
        </w:numPr>
        <w:spacing w:line="440" w:lineRule="exact"/>
        <w:ind w:firstLineChars="0"/>
        <w:jc w:val="left"/>
        <w:rPr>
          <w:rFonts w:ascii="微软雅黑" w:eastAsia="微软雅黑" w:hAnsi="微软雅黑"/>
          <w:szCs w:val="21"/>
        </w:rPr>
      </w:pPr>
      <w:r w:rsidRPr="00847F3C">
        <w:rPr>
          <w:rFonts w:ascii="微软雅黑" w:eastAsia="微软雅黑" w:hAnsi="微软雅黑" w:hint="eastAsia"/>
          <w:szCs w:val="21"/>
        </w:rPr>
        <w:t xml:space="preserve">足以证明您在校期间表现优秀的其他材料复印件。 </w:t>
      </w:r>
    </w:p>
    <w:p w:rsidR="00847F3C" w:rsidRPr="007608F1" w:rsidRDefault="00847F3C" w:rsidP="007608F1">
      <w:pPr>
        <w:pStyle w:val="a7"/>
        <w:numPr>
          <w:ilvl w:val="0"/>
          <w:numId w:val="18"/>
        </w:numPr>
        <w:spacing w:line="440" w:lineRule="exact"/>
        <w:ind w:firstLineChars="0"/>
        <w:jc w:val="left"/>
        <w:rPr>
          <w:rFonts w:ascii="微软雅黑" w:eastAsia="微软雅黑" w:hAnsi="微软雅黑"/>
          <w:b/>
          <w:szCs w:val="21"/>
        </w:rPr>
      </w:pPr>
      <w:r w:rsidRPr="007608F1">
        <w:rPr>
          <w:rFonts w:ascii="微软雅黑" w:eastAsia="微软雅黑" w:hAnsi="微软雅黑" w:hint="eastAsia"/>
          <w:b/>
          <w:szCs w:val="21"/>
        </w:rPr>
        <w:t xml:space="preserve"> </w:t>
      </w:r>
      <w:r w:rsidR="004A6879">
        <w:rPr>
          <w:rFonts w:ascii="微软雅黑" w:eastAsia="微软雅黑" w:hAnsi="微软雅黑" w:hint="eastAsia"/>
          <w:b/>
          <w:szCs w:val="21"/>
        </w:rPr>
        <w:t>第五步：</w:t>
      </w:r>
      <w:r w:rsidRPr="007608F1">
        <w:rPr>
          <w:rFonts w:ascii="微软雅黑" w:eastAsia="微软雅黑" w:hAnsi="微软雅黑" w:hint="eastAsia"/>
          <w:b/>
          <w:szCs w:val="21"/>
        </w:rPr>
        <w:t>录用签约</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1、面试结束当天，我们会第一时间确定录用名单，并通知签约时间及地点；</w:t>
      </w:r>
    </w:p>
    <w:p w:rsidR="00847F3C" w:rsidRPr="00847F3C" w:rsidRDefault="00847F3C" w:rsidP="00847F3C">
      <w:pPr>
        <w:spacing w:line="440" w:lineRule="exact"/>
        <w:jc w:val="left"/>
        <w:rPr>
          <w:rFonts w:ascii="微软雅黑" w:eastAsia="微软雅黑" w:hAnsi="微软雅黑"/>
          <w:szCs w:val="21"/>
        </w:rPr>
      </w:pPr>
      <w:r w:rsidRPr="00847F3C">
        <w:rPr>
          <w:rFonts w:ascii="微软雅黑" w:eastAsia="微软雅黑" w:hAnsi="微软雅黑" w:hint="eastAsia"/>
          <w:szCs w:val="21"/>
        </w:rPr>
        <w:t>2、具体事项我司人力资源部同事将会以电话方式通知。</w:t>
      </w:r>
    </w:p>
    <w:p w:rsidR="00E269C1" w:rsidRPr="00E269C1" w:rsidRDefault="00E269C1" w:rsidP="00847F3C">
      <w:pPr>
        <w:widowControl/>
        <w:spacing w:line="440" w:lineRule="exact"/>
        <w:ind w:rightChars="-67" w:right="-141"/>
        <w:rPr>
          <w:rFonts w:ascii="微软雅黑" w:eastAsia="微软雅黑" w:hAnsi="微软雅黑" w:cs="宋体"/>
          <w:b/>
          <w:color w:val="1F497D"/>
          <w:kern w:val="0"/>
          <w:sz w:val="24"/>
          <w:szCs w:val="36"/>
        </w:rPr>
      </w:pPr>
      <w:r>
        <w:rPr>
          <w:rFonts w:ascii="微软雅黑" w:eastAsia="微软雅黑" w:hAnsi="微软雅黑" w:cs="宋体" w:hint="eastAsia"/>
          <w:b/>
          <w:color w:val="1F497D"/>
          <w:kern w:val="0"/>
          <w:sz w:val="24"/>
          <w:szCs w:val="36"/>
        </w:rPr>
        <w:t>四、</w:t>
      </w:r>
      <w:r w:rsidR="001A05D5">
        <w:rPr>
          <w:rFonts w:ascii="微软雅黑" w:eastAsia="微软雅黑" w:hAnsi="微软雅黑" w:cs="宋体" w:hint="eastAsia"/>
          <w:b/>
          <w:color w:val="1F497D"/>
          <w:kern w:val="0"/>
          <w:sz w:val="24"/>
          <w:szCs w:val="36"/>
        </w:rPr>
        <w:t>薪资</w:t>
      </w:r>
      <w:r w:rsidR="00715364">
        <w:rPr>
          <w:rFonts w:ascii="微软雅黑" w:eastAsia="微软雅黑" w:hAnsi="微软雅黑" w:cs="宋体" w:hint="eastAsia"/>
          <w:b/>
          <w:color w:val="1F497D"/>
          <w:kern w:val="0"/>
          <w:sz w:val="24"/>
          <w:szCs w:val="36"/>
        </w:rPr>
        <w:t>福利</w:t>
      </w:r>
    </w:p>
    <w:p w:rsidR="00DA1C0B" w:rsidRDefault="001A05D5" w:rsidP="00515C0A">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hint="eastAsia"/>
          <w:b/>
          <w:szCs w:val="21"/>
        </w:rPr>
        <w:t>月度</w:t>
      </w:r>
      <w:r w:rsidR="00515C0A" w:rsidRPr="00DA1C0B">
        <w:rPr>
          <w:rFonts w:ascii="微软雅黑" w:eastAsia="微软雅黑" w:hAnsi="微软雅黑"/>
          <w:b/>
          <w:szCs w:val="21"/>
        </w:rPr>
        <w:t>工资：</w:t>
      </w:r>
      <w:r w:rsidRPr="00DA1C0B">
        <w:rPr>
          <w:rFonts w:ascii="微软雅黑" w:eastAsia="微软雅黑" w:hAnsi="微软雅黑" w:hint="eastAsia"/>
          <w:szCs w:val="21"/>
        </w:rPr>
        <w:t>包括基本工资、岗位工资和绩效工资，</w:t>
      </w:r>
      <w:r w:rsidR="00DD3E32" w:rsidRPr="00DA1C0B">
        <w:rPr>
          <w:rFonts w:ascii="微软雅黑" w:eastAsia="微软雅黑" w:hAnsi="微软雅黑" w:hint="eastAsia"/>
          <w:szCs w:val="21"/>
        </w:rPr>
        <w:t>公司</w:t>
      </w:r>
      <w:r w:rsidR="00515C0A" w:rsidRPr="00DA1C0B">
        <w:rPr>
          <w:rFonts w:ascii="微软雅黑" w:eastAsia="微软雅黑" w:hAnsi="微软雅黑"/>
          <w:szCs w:val="21"/>
        </w:rPr>
        <w:t>根据</w:t>
      </w:r>
      <w:r w:rsidR="008B17E9" w:rsidRPr="00DA1C0B">
        <w:rPr>
          <w:rFonts w:ascii="微软雅黑" w:eastAsia="微软雅黑" w:hAnsi="微软雅黑" w:hint="eastAsia"/>
          <w:szCs w:val="21"/>
        </w:rPr>
        <w:t>岗位价值及</w:t>
      </w:r>
      <w:r w:rsidRPr="00DA1C0B">
        <w:rPr>
          <w:rFonts w:ascii="微软雅黑" w:eastAsia="微软雅黑" w:hAnsi="微软雅黑"/>
          <w:szCs w:val="21"/>
        </w:rPr>
        <w:t>员工</w:t>
      </w:r>
      <w:r w:rsidR="008B17E9" w:rsidRPr="00DA1C0B">
        <w:rPr>
          <w:rFonts w:ascii="微软雅黑" w:eastAsia="微软雅黑" w:hAnsi="微软雅黑" w:hint="eastAsia"/>
          <w:szCs w:val="21"/>
        </w:rPr>
        <w:t>任职</w:t>
      </w:r>
      <w:r w:rsidR="006E6DD6" w:rsidRPr="00DA1C0B">
        <w:rPr>
          <w:rFonts w:ascii="微软雅黑" w:eastAsia="微软雅黑" w:hAnsi="微软雅黑" w:hint="eastAsia"/>
          <w:szCs w:val="21"/>
        </w:rPr>
        <w:t>绩效</w:t>
      </w:r>
      <w:r w:rsidR="008B17E9" w:rsidRPr="00DA1C0B">
        <w:rPr>
          <w:rFonts w:ascii="微软雅黑" w:eastAsia="微软雅黑" w:hAnsi="微软雅黑" w:hint="eastAsia"/>
          <w:szCs w:val="21"/>
        </w:rPr>
        <w:t>表现</w:t>
      </w:r>
      <w:r w:rsidR="006E6DD6" w:rsidRPr="00DA1C0B">
        <w:rPr>
          <w:rFonts w:ascii="微软雅黑" w:eastAsia="微软雅黑" w:hAnsi="微软雅黑" w:hint="eastAsia"/>
          <w:szCs w:val="21"/>
        </w:rPr>
        <w:t>，</w:t>
      </w:r>
      <w:r w:rsidR="00515C0A" w:rsidRPr="00DA1C0B">
        <w:rPr>
          <w:rFonts w:ascii="微软雅黑" w:eastAsia="微软雅黑" w:hAnsi="微软雅黑"/>
          <w:szCs w:val="21"/>
        </w:rPr>
        <w:t>提供业内</w:t>
      </w:r>
      <w:r w:rsidR="006E6DD6" w:rsidRPr="00DA1C0B">
        <w:rPr>
          <w:rFonts w:ascii="微软雅黑" w:eastAsia="微软雅黑" w:hAnsi="微软雅黑" w:hint="eastAsia"/>
          <w:szCs w:val="21"/>
        </w:rPr>
        <w:t>具有</w:t>
      </w:r>
      <w:r w:rsidRPr="00DA1C0B">
        <w:rPr>
          <w:rFonts w:ascii="微软雅黑" w:eastAsia="微软雅黑" w:hAnsi="微软雅黑"/>
          <w:szCs w:val="21"/>
        </w:rPr>
        <w:t>竞争力的</w:t>
      </w:r>
      <w:r w:rsidRPr="00DA1C0B">
        <w:rPr>
          <w:rFonts w:ascii="微软雅黑" w:eastAsia="微软雅黑" w:hAnsi="微软雅黑" w:hint="eastAsia"/>
          <w:szCs w:val="21"/>
        </w:rPr>
        <w:t>薪资</w:t>
      </w:r>
      <w:r w:rsidR="006E6DD6" w:rsidRPr="00DA1C0B">
        <w:rPr>
          <w:rFonts w:ascii="微软雅黑" w:eastAsia="微软雅黑" w:hAnsi="微软雅黑" w:hint="eastAsia"/>
          <w:szCs w:val="21"/>
        </w:rPr>
        <w:t>；</w:t>
      </w:r>
      <w:r w:rsidRPr="00DA1C0B">
        <w:rPr>
          <w:rFonts w:ascii="微软雅黑" w:eastAsia="微软雅黑" w:hAnsi="微软雅黑" w:hint="eastAsia"/>
          <w:szCs w:val="21"/>
        </w:rPr>
        <w:t>其中每月的绩效工资，会根据员工表现浮动，达到奖励优秀的目的。</w:t>
      </w:r>
    </w:p>
    <w:p w:rsidR="00DA1C0B" w:rsidRDefault="006E6DD6" w:rsidP="006E6DD6">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hint="eastAsia"/>
          <w:b/>
          <w:szCs w:val="21"/>
        </w:rPr>
        <w:t>年终奖励</w:t>
      </w:r>
      <w:r w:rsidR="00515C0A" w:rsidRPr="00DA1C0B">
        <w:rPr>
          <w:rFonts w:ascii="微软雅黑" w:eastAsia="微软雅黑" w:hAnsi="微软雅黑"/>
          <w:b/>
          <w:szCs w:val="21"/>
        </w:rPr>
        <w:t>：</w:t>
      </w:r>
      <w:r w:rsidR="00DD3E32" w:rsidRPr="00DA1C0B">
        <w:rPr>
          <w:rFonts w:ascii="微软雅黑" w:eastAsia="微软雅黑" w:hAnsi="微软雅黑" w:hint="eastAsia"/>
          <w:szCs w:val="21"/>
        </w:rPr>
        <w:t>年度结束</w:t>
      </w:r>
      <w:r w:rsidR="00515C0A" w:rsidRPr="00DA1C0B">
        <w:rPr>
          <w:rFonts w:ascii="微软雅黑" w:eastAsia="微软雅黑" w:hAnsi="微软雅黑"/>
          <w:szCs w:val="21"/>
        </w:rPr>
        <w:t>后，</w:t>
      </w:r>
      <w:r w:rsidR="00DD3E32" w:rsidRPr="00DA1C0B">
        <w:rPr>
          <w:rFonts w:ascii="微软雅黑" w:eastAsia="微软雅黑" w:hAnsi="微软雅黑" w:hint="eastAsia"/>
          <w:szCs w:val="21"/>
        </w:rPr>
        <w:t>公司将根据经营状况及员工个人年度绩效考核结果给予员工发放不同等级的年终奖金</w:t>
      </w:r>
      <w:r w:rsidR="00715364" w:rsidRPr="00DA1C0B">
        <w:rPr>
          <w:rFonts w:ascii="微软雅黑" w:eastAsia="微软雅黑" w:hAnsi="微软雅黑" w:hint="eastAsia"/>
          <w:szCs w:val="21"/>
        </w:rPr>
        <w:t>;</w:t>
      </w:r>
    </w:p>
    <w:p w:rsidR="00DA1C0B" w:rsidRPr="00DA1C0B" w:rsidRDefault="006E6DD6" w:rsidP="00515C0A">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hint="eastAsia"/>
          <w:b/>
          <w:szCs w:val="21"/>
        </w:rPr>
        <w:t>调薪计划：</w:t>
      </w:r>
      <w:r w:rsidRPr="00DA1C0B">
        <w:rPr>
          <w:rFonts w:ascii="微软雅黑" w:eastAsia="微软雅黑" w:hAnsi="微软雅黑" w:hint="eastAsia"/>
          <w:szCs w:val="21"/>
        </w:rPr>
        <w:t>公司每年将根据员工个人绩效表现、公司经营状况及市场薪酬水平等综合因素确定薪资调整幅度。将有机会获得</w:t>
      </w:r>
      <w:r w:rsidRPr="00DA1C0B">
        <w:rPr>
          <w:rFonts w:ascii="微软雅黑" w:eastAsia="微软雅黑" w:hAnsi="微软雅黑" w:hint="eastAsia"/>
        </w:rPr>
        <w:t>一年两次的调薪计划：年中优秀员工调薪及年终普调。</w:t>
      </w:r>
    </w:p>
    <w:p w:rsidR="00DA1C0B" w:rsidRPr="00DA1C0B" w:rsidRDefault="00515C0A" w:rsidP="00515C0A">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b/>
          <w:szCs w:val="21"/>
        </w:rPr>
        <w:t>专项奖励</w:t>
      </w:r>
      <w:r w:rsidR="0029673A" w:rsidRPr="00DA1C0B">
        <w:rPr>
          <w:rFonts w:ascii="微软雅黑" w:eastAsia="微软雅黑" w:hAnsi="微软雅黑"/>
          <w:b/>
          <w:szCs w:val="21"/>
        </w:rPr>
        <w:t>：</w:t>
      </w:r>
      <w:r w:rsidR="0029673A" w:rsidRPr="00DA1C0B">
        <w:rPr>
          <w:rFonts w:ascii="微软雅黑" w:eastAsia="微软雅黑" w:hAnsi="微软雅黑"/>
          <w:szCs w:val="21"/>
        </w:rPr>
        <w:t>对于</w:t>
      </w:r>
      <w:r w:rsidRPr="00DA1C0B">
        <w:rPr>
          <w:rFonts w:ascii="微软雅黑" w:eastAsia="微软雅黑" w:hAnsi="微软雅黑"/>
          <w:szCs w:val="21"/>
        </w:rPr>
        <w:t>年度内表现优秀的员工，</w:t>
      </w:r>
      <w:r w:rsidR="0029673A" w:rsidRPr="00DA1C0B">
        <w:rPr>
          <w:rFonts w:ascii="微软雅黑" w:eastAsia="微软雅黑" w:hAnsi="微软雅黑" w:hint="eastAsia"/>
          <w:szCs w:val="21"/>
        </w:rPr>
        <w:t>公司将提供</w:t>
      </w:r>
      <w:r w:rsidRPr="00DA1C0B">
        <w:rPr>
          <w:rFonts w:ascii="微软雅黑" w:eastAsia="微软雅黑" w:hAnsi="微软雅黑"/>
          <w:szCs w:val="21"/>
        </w:rPr>
        <w:t>各项专项奖励，</w:t>
      </w:r>
      <w:r w:rsidR="0029673A" w:rsidRPr="00DA1C0B">
        <w:rPr>
          <w:rFonts w:ascii="微软雅黑" w:eastAsia="微软雅黑" w:hAnsi="微软雅黑" w:hint="eastAsia"/>
          <w:szCs w:val="21"/>
        </w:rPr>
        <w:t>如</w:t>
      </w:r>
      <w:r w:rsidR="0029673A" w:rsidRPr="00DA1C0B">
        <w:rPr>
          <w:rFonts w:ascii="微软雅黑" w:eastAsia="微软雅黑" w:hAnsi="微软雅黑"/>
          <w:szCs w:val="21"/>
        </w:rPr>
        <w:t>”</w:t>
      </w:r>
      <w:r w:rsidR="0029673A" w:rsidRPr="00DA1C0B">
        <w:rPr>
          <w:rFonts w:ascii="微软雅黑" w:eastAsia="微软雅黑" w:hAnsi="微软雅黑" w:hint="eastAsia"/>
          <w:szCs w:val="21"/>
        </w:rPr>
        <w:t>百世之星</w:t>
      </w:r>
      <w:r w:rsidR="0029673A" w:rsidRPr="00DA1C0B">
        <w:rPr>
          <w:rFonts w:ascii="微软雅黑" w:eastAsia="微软雅黑" w:hAnsi="微软雅黑"/>
          <w:szCs w:val="21"/>
        </w:rPr>
        <w:t>”</w:t>
      </w:r>
      <w:r w:rsidR="0029673A" w:rsidRPr="00DA1C0B">
        <w:rPr>
          <w:rFonts w:ascii="微软雅黑" w:eastAsia="微软雅黑" w:hAnsi="微软雅黑" w:hint="eastAsia"/>
          <w:szCs w:val="21"/>
        </w:rPr>
        <w:t>奖励等</w:t>
      </w:r>
      <w:r w:rsidR="00DA1C0B">
        <w:rPr>
          <w:rFonts w:ascii="微软雅黑" w:eastAsia="微软雅黑" w:hAnsi="微软雅黑" w:hint="eastAsia"/>
          <w:szCs w:val="21"/>
        </w:rPr>
        <w:t>。</w:t>
      </w:r>
    </w:p>
    <w:p w:rsidR="00DA1C0B" w:rsidRDefault="00515C0A" w:rsidP="00DA1C0B">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b/>
          <w:szCs w:val="21"/>
        </w:rPr>
        <w:t>股票期权：</w:t>
      </w:r>
      <w:r w:rsidR="0029673A" w:rsidRPr="00DA1C0B">
        <w:rPr>
          <w:rFonts w:ascii="微软雅黑" w:eastAsia="微软雅黑" w:hAnsi="微软雅黑" w:hint="eastAsia"/>
          <w:szCs w:val="21"/>
        </w:rPr>
        <w:t>对于表现优秀的员工，年终将有机会被授予不同数目的股票期权</w:t>
      </w:r>
      <w:r w:rsidRPr="00DA1C0B">
        <w:rPr>
          <w:rFonts w:ascii="微软雅黑" w:eastAsia="微软雅黑" w:hAnsi="微软雅黑"/>
          <w:szCs w:val="21"/>
        </w:rPr>
        <w:t>，</w:t>
      </w:r>
      <w:r w:rsidR="0029673A" w:rsidRPr="00DA1C0B">
        <w:rPr>
          <w:rFonts w:ascii="微软雅黑" w:eastAsia="微软雅黑" w:hAnsi="微软雅黑"/>
          <w:szCs w:val="21"/>
        </w:rPr>
        <w:t>使员工个人</w:t>
      </w:r>
      <w:r w:rsidR="0029673A" w:rsidRPr="00DA1C0B">
        <w:rPr>
          <w:rFonts w:ascii="微软雅黑" w:eastAsia="微软雅黑" w:hAnsi="微软雅黑" w:hint="eastAsia"/>
          <w:szCs w:val="21"/>
        </w:rPr>
        <w:t>成长</w:t>
      </w:r>
      <w:r w:rsidR="0029673A" w:rsidRPr="00DA1C0B">
        <w:rPr>
          <w:rFonts w:ascii="微软雅黑" w:eastAsia="微软雅黑" w:hAnsi="微软雅黑" w:hint="eastAsia"/>
          <w:szCs w:val="21"/>
        </w:rPr>
        <w:lastRenderedPageBreak/>
        <w:t>的同时分享公司发展的长远利益</w:t>
      </w:r>
      <w:r w:rsidRPr="00DA1C0B">
        <w:rPr>
          <w:rFonts w:ascii="微软雅黑" w:eastAsia="微软雅黑" w:hAnsi="微软雅黑"/>
          <w:szCs w:val="21"/>
        </w:rPr>
        <w:t>。</w:t>
      </w:r>
    </w:p>
    <w:p w:rsidR="00DA1C0B" w:rsidRPr="00DA1C0B" w:rsidRDefault="00DA1C0B" w:rsidP="00DA1C0B">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cs="宋体" w:hint="eastAsia"/>
          <w:b/>
          <w:bCs/>
          <w:kern w:val="0"/>
          <w:szCs w:val="21"/>
        </w:rPr>
        <w:t>五险一金</w:t>
      </w:r>
      <w:r w:rsidR="00EE3CB4" w:rsidRPr="00DA1C0B">
        <w:rPr>
          <w:rFonts w:ascii="微软雅黑" w:eastAsia="微软雅黑" w:hAnsi="微软雅黑" w:cs="宋体" w:hint="eastAsia"/>
          <w:b/>
          <w:bCs/>
          <w:kern w:val="0"/>
          <w:szCs w:val="21"/>
        </w:rPr>
        <w:t>：</w:t>
      </w:r>
      <w:r w:rsidR="00EE3CB4" w:rsidRPr="00DA1C0B">
        <w:rPr>
          <w:rFonts w:ascii="微软雅黑" w:eastAsia="微软雅黑" w:hAnsi="微软雅黑" w:cs="宋体" w:hint="eastAsia"/>
          <w:bCs/>
          <w:kern w:val="0"/>
          <w:szCs w:val="21"/>
        </w:rPr>
        <w:t>公司将根据政府规定和公司政策提供养老、医疗、住房等各项福利；</w:t>
      </w:r>
    </w:p>
    <w:p w:rsidR="00DA1C0B" w:rsidRPr="00DA1C0B" w:rsidRDefault="00EE3CB4" w:rsidP="00DA1C0B">
      <w:pPr>
        <w:pStyle w:val="a7"/>
        <w:numPr>
          <w:ilvl w:val="0"/>
          <w:numId w:val="25"/>
        </w:numPr>
        <w:spacing w:line="440" w:lineRule="exact"/>
        <w:ind w:firstLineChars="0"/>
        <w:jc w:val="left"/>
        <w:rPr>
          <w:rFonts w:ascii="微软雅黑" w:eastAsia="微软雅黑" w:hAnsi="微软雅黑"/>
          <w:szCs w:val="21"/>
        </w:rPr>
      </w:pPr>
      <w:r w:rsidRPr="00DA1C0B">
        <w:rPr>
          <w:rFonts w:ascii="微软雅黑" w:eastAsia="微软雅黑" w:hAnsi="微软雅黑" w:cs="宋体" w:hint="eastAsia"/>
          <w:b/>
          <w:bCs/>
          <w:kern w:val="0"/>
          <w:szCs w:val="21"/>
        </w:rPr>
        <w:t>各类补贴：</w:t>
      </w:r>
      <w:r w:rsidRPr="00DA1C0B">
        <w:rPr>
          <w:rFonts w:ascii="微软雅黑" w:eastAsia="微软雅黑" w:hAnsi="微软雅黑" w:cs="宋体" w:hint="eastAsia"/>
          <w:bCs/>
          <w:kern w:val="0"/>
          <w:szCs w:val="21"/>
        </w:rPr>
        <w:t>根据员工的工作性质和工作内容，提供</w:t>
      </w:r>
      <w:r w:rsidR="006C00D2">
        <w:rPr>
          <w:rFonts w:ascii="微软雅黑" w:eastAsia="微软雅黑" w:hAnsi="微软雅黑" w:cs="宋体" w:hint="eastAsia"/>
          <w:bCs/>
          <w:kern w:val="0"/>
          <w:szCs w:val="21"/>
        </w:rPr>
        <w:t>住宿、餐饮、通讯等</w:t>
      </w:r>
      <w:r w:rsidRPr="00DA1C0B">
        <w:rPr>
          <w:rFonts w:ascii="微软雅黑" w:eastAsia="微软雅黑" w:hAnsi="微软雅黑" w:cs="宋体" w:hint="eastAsia"/>
          <w:bCs/>
          <w:kern w:val="0"/>
          <w:szCs w:val="21"/>
        </w:rPr>
        <w:t>各类补贴；</w:t>
      </w:r>
    </w:p>
    <w:p w:rsidR="00BA37B8" w:rsidRPr="00BA37B8" w:rsidRDefault="00BA37B8" w:rsidP="00DA1C0B">
      <w:pPr>
        <w:pStyle w:val="a7"/>
        <w:numPr>
          <w:ilvl w:val="0"/>
          <w:numId w:val="25"/>
        </w:numPr>
        <w:spacing w:line="440" w:lineRule="exact"/>
        <w:ind w:firstLineChars="0"/>
        <w:jc w:val="left"/>
        <w:rPr>
          <w:rFonts w:ascii="微软雅黑" w:eastAsia="微软雅黑" w:hAnsi="微软雅黑"/>
          <w:szCs w:val="21"/>
        </w:rPr>
      </w:pPr>
      <w:r w:rsidRPr="00BA37B8">
        <w:rPr>
          <w:rFonts w:ascii="微软雅黑" w:eastAsia="微软雅黑" w:hAnsi="微软雅黑" w:cs="宋体" w:hint="eastAsia"/>
          <w:b/>
          <w:bCs/>
          <w:kern w:val="0"/>
          <w:szCs w:val="21"/>
        </w:rPr>
        <w:t>休假机制</w:t>
      </w:r>
      <w:r w:rsidR="00DA1C0B" w:rsidRPr="00BA37B8">
        <w:rPr>
          <w:rFonts w:ascii="微软雅黑" w:eastAsia="微软雅黑" w:hAnsi="微软雅黑" w:cs="宋体" w:hint="eastAsia"/>
          <w:b/>
          <w:bCs/>
          <w:kern w:val="0"/>
          <w:szCs w:val="21"/>
        </w:rPr>
        <w:t>：</w:t>
      </w:r>
      <w:r w:rsidRPr="00BA37B8">
        <w:rPr>
          <w:rFonts w:ascii="微软雅黑" w:eastAsia="微软雅黑" w:hAnsi="微软雅黑" w:cs="宋体" w:hint="eastAsia"/>
          <w:bCs/>
          <w:kern w:val="0"/>
          <w:szCs w:val="21"/>
        </w:rPr>
        <w:t>提供国家规定的公休假日、年休假、婚假、产假等各项带薪休假</w:t>
      </w:r>
      <w:r>
        <w:rPr>
          <w:rFonts w:ascii="微软雅黑" w:eastAsia="微软雅黑" w:hAnsi="微软雅黑" w:cs="宋体" w:hint="eastAsia"/>
          <w:bCs/>
          <w:kern w:val="0"/>
          <w:szCs w:val="21"/>
        </w:rPr>
        <w:t>；</w:t>
      </w:r>
    </w:p>
    <w:p w:rsidR="00EE3CB4" w:rsidRPr="00BA37B8" w:rsidRDefault="00EE3CB4" w:rsidP="00DA1C0B">
      <w:pPr>
        <w:pStyle w:val="a7"/>
        <w:numPr>
          <w:ilvl w:val="0"/>
          <w:numId w:val="25"/>
        </w:numPr>
        <w:spacing w:line="440" w:lineRule="exact"/>
        <w:ind w:firstLineChars="0"/>
        <w:jc w:val="left"/>
        <w:rPr>
          <w:rFonts w:ascii="微软雅黑" w:eastAsia="微软雅黑" w:hAnsi="微软雅黑"/>
          <w:szCs w:val="21"/>
        </w:rPr>
      </w:pPr>
      <w:r w:rsidRPr="00BA37B8">
        <w:rPr>
          <w:rFonts w:ascii="微软雅黑" w:eastAsia="微软雅黑" w:hAnsi="微软雅黑" w:cs="宋体" w:hint="eastAsia"/>
          <w:bCs/>
          <w:kern w:val="0"/>
          <w:szCs w:val="21"/>
        </w:rPr>
        <w:t>其它薪资福利详见我司校园宣讲会。</w:t>
      </w:r>
    </w:p>
    <w:p w:rsidR="00515C0A" w:rsidRPr="00E25308" w:rsidRDefault="00515C0A" w:rsidP="00E25308">
      <w:pPr>
        <w:rPr>
          <w:rFonts w:asciiTheme="minorEastAsia" w:hAnsiTheme="minorEastAsia"/>
          <w:sz w:val="10"/>
          <w:szCs w:val="10"/>
        </w:rPr>
      </w:pPr>
    </w:p>
    <w:p w:rsidR="00E269C1" w:rsidRDefault="00EE3CB4" w:rsidP="00847F3C">
      <w:pPr>
        <w:widowControl/>
        <w:spacing w:line="440" w:lineRule="exact"/>
        <w:ind w:rightChars="-67" w:right="-141"/>
        <w:rPr>
          <w:rFonts w:ascii="微软雅黑" w:eastAsia="微软雅黑" w:hAnsi="微软雅黑" w:cs="宋体"/>
          <w:b/>
          <w:color w:val="1F497D"/>
          <w:kern w:val="0"/>
          <w:sz w:val="24"/>
          <w:szCs w:val="36"/>
        </w:rPr>
      </w:pPr>
      <w:r>
        <w:rPr>
          <w:rFonts w:ascii="微软雅黑" w:eastAsia="微软雅黑" w:hAnsi="微软雅黑" w:cs="宋体" w:hint="eastAsia"/>
          <w:b/>
          <w:color w:val="1F497D"/>
          <w:kern w:val="0"/>
          <w:sz w:val="24"/>
          <w:szCs w:val="36"/>
        </w:rPr>
        <w:t>五、培训发展</w:t>
      </w:r>
    </w:p>
    <w:p w:rsidR="00E269C1" w:rsidRDefault="00EE3CB4" w:rsidP="00EE3CB4">
      <w:pPr>
        <w:pStyle w:val="a7"/>
        <w:widowControl/>
        <w:numPr>
          <w:ilvl w:val="0"/>
          <w:numId w:val="18"/>
        </w:numPr>
        <w:spacing w:line="440" w:lineRule="exact"/>
        <w:ind w:rightChars="-67" w:right="-141" w:firstLineChars="0"/>
        <w:rPr>
          <w:rFonts w:ascii="微软雅黑" w:eastAsia="微软雅黑" w:hAnsi="微软雅黑" w:cs="宋体"/>
          <w:bCs/>
          <w:kern w:val="0"/>
          <w:szCs w:val="21"/>
        </w:rPr>
      </w:pPr>
      <w:r w:rsidRPr="00EE3CB4">
        <w:rPr>
          <w:rFonts w:ascii="微软雅黑" w:eastAsia="微软雅黑" w:hAnsi="微软雅黑" w:cs="宋体" w:hint="eastAsia"/>
          <w:bCs/>
          <w:kern w:val="0"/>
          <w:szCs w:val="21"/>
        </w:rPr>
        <w:t>百世</w:t>
      </w:r>
      <w:r>
        <w:rPr>
          <w:rFonts w:ascii="微软雅黑" w:eastAsia="微软雅黑" w:hAnsi="微软雅黑" w:cs="宋体" w:hint="eastAsia"/>
          <w:bCs/>
          <w:kern w:val="0"/>
          <w:szCs w:val="21"/>
        </w:rPr>
        <w:t>遵循“人才是企业最核心竞争力”的理念，</w:t>
      </w:r>
      <w:r w:rsidRPr="00EE3CB4">
        <w:rPr>
          <w:rFonts w:ascii="微软雅黑" w:eastAsia="微软雅黑" w:hAnsi="微软雅黑" w:cs="宋体" w:hint="eastAsia"/>
          <w:bCs/>
          <w:kern w:val="0"/>
          <w:szCs w:val="21"/>
        </w:rPr>
        <w:t>为员工提供多层次和全方位的培训，为员工个人发展提供多种晋升通道，让员工伴随着公司的发展而不断成长，同时不断成长起来的员工又反哺促进公司快速稳健的发展，员工与公司相辅相成，</w:t>
      </w:r>
      <w:r>
        <w:rPr>
          <w:rFonts w:ascii="微软雅黑" w:eastAsia="微软雅黑" w:hAnsi="微软雅黑" w:cs="宋体" w:hint="eastAsia"/>
          <w:bCs/>
          <w:kern w:val="0"/>
          <w:szCs w:val="21"/>
        </w:rPr>
        <w:t>共同发展</w:t>
      </w:r>
      <w:r w:rsidRPr="00EE3CB4">
        <w:rPr>
          <w:rFonts w:ascii="微软雅黑" w:eastAsia="微软雅黑" w:hAnsi="微软雅黑" w:cs="宋体" w:hint="eastAsia"/>
          <w:bCs/>
          <w:kern w:val="0"/>
          <w:szCs w:val="21"/>
        </w:rPr>
        <w:t>。</w:t>
      </w:r>
    </w:p>
    <w:p w:rsidR="00EE3CB4" w:rsidRDefault="00EE3CB4" w:rsidP="00EE3CB4">
      <w:pPr>
        <w:pStyle w:val="a7"/>
        <w:widowControl/>
        <w:numPr>
          <w:ilvl w:val="0"/>
          <w:numId w:val="18"/>
        </w:numPr>
        <w:spacing w:line="440" w:lineRule="exact"/>
        <w:ind w:rightChars="-67" w:right="-141" w:firstLineChars="0"/>
        <w:rPr>
          <w:rFonts w:ascii="微软雅黑" w:eastAsia="微软雅黑" w:hAnsi="微软雅黑" w:cs="宋体"/>
          <w:bCs/>
          <w:kern w:val="0"/>
          <w:szCs w:val="21"/>
        </w:rPr>
      </w:pPr>
      <w:r w:rsidRPr="00EE3CB4">
        <w:rPr>
          <w:rFonts w:ascii="微软雅黑" w:eastAsia="微软雅黑" w:hAnsi="微软雅黑" w:cs="宋体" w:hint="eastAsia"/>
          <w:bCs/>
          <w:kern w:val="0"/>
          <w:szCs w:val="21"/>
        </w:rPr>
        <w:t>百世集团致力投资于人和技术，百世大学的诞生为百世培养了大批的储备人才，成为人才培养的加速器</w:t>
      </w:r>
      <w:r>
        <w:rPr>
          <w:rFonts w:ascii="微软雅黑" w:eastAsia="微软雅黑" w:hAnsi="微软雅黑" w:cs="宋体" w:hint="eastAsia"/>
          <w:bCs/>
          <w:kern w:val="0"/>
          <w:szCs w:val="21"/>
        </w:rPr>
        <w:t>。</w:t>
      </w:r>
    </w:p>
    <w:p w:rsidR="00DA1C0B" w:rsidRPr="00DA1C0B" w:rsidRDefault="00DA1C0B" w:rsidP="00DA1C0B">
      <w:pPr>
        <w:pStyle w:val="a7"/>
        <w:widowControl/>
        <w:numPr>
          <w:ilvl w:val="0"/>
          <w:numId w:val="18"/>
        </w:numPr>
        <w:spacing w:line="400" w:lineRule="exact"/>
        <w:ind w:firstLineChars="0"/>
        <w:jc w:val="left"/>
        <w:outlineLvl w:val="1"/>
        <w:rPr>
          <w:rFonts w:ascii="微软雅黑" w:eastAsia="微软雅黑" w:hAnsi="微软雅黑" w:cs="宋体"/>
          <w:bCs/>
          <w:kern w:val="0"/>
          <w:szCs w:val="21"/>
        </w:rPr>
      </w:pPr>
      <w:r w:rsidRPr="00DA1C0B">
        <w:rPr>
          <w:rFonts w:ascii="微软雅黑" w:eastAsia="微软雅黑" w:hAnsi="微软雅黑" w:cs="宋体" w:hint="eastAsia"/>
          <w:bCs/>
          <w:kern w:val="0"/>
          <w:szCs w:val="21"/>
        </w:rPr>
        <w:t>其它</w:t>
      </w:r>
      <w:r>
        <w:rPr>
          <w:rFonts w:ascii="微软雅黑" w:eastAsia="微软雅黑" w:hAnsi="微软雅黑" w:cs="宋体" w:hint="eastAsia"/>
          <w:bCs/>
          <w:kern w:val="0"/>
          <w:szCs w:val="21"/>
        </w:rPr>
        <w:t>培训发展机制</w:t>
      </w:r>
      <w:r w:rsidRPr="00DA1C0B">
        <w:rPr>
          <w:rFonts w:ascii="微软雅黑" w:eastAsia="微软雅黑" w:hAnsi="微软雅黑" w:cs="宋体" w:hint="eastAsia"/>
          <w:bCs/>
          <w:kern w:val="0"/>
          <w:szCs w:val="21"/>
        </w:rPr>
        <w:t>详见我司校园宣讲会。</w:t>
      </w:r>
    </w:p>
    <w:p w:rsidR="00EE3CB4" w:rsidRPr="00E25308" w:rsidRDefault="00EE3CB4" w:rsidP="00E25308">
      <w:pPr>
        <w:pStyle w:val="a7"/>
        <w:widowControl/>
        <w:ind w:left="420" w:rightChars="-67" w:right="-141" w:firstLineChars="0" w:firstLine="0"/>
        <w:rPr>
          <w:rFonts w:ascii="微软雅黑" w:eastAsia="微软雅黑" w:hAnsi="微软雅黑" w:cs="宋体"/>
          <w:bCs/>
          <w:kern w:val="0"/>
          <w:sz w:val="10"/>
          <w:szCs w:val="10"/>
        </w:rPr>
      </w:pPr>
    </w:p>
    <w:p w:rsidR="00E269C1" w:rsidRDefault="00EE3CB4" w:rsidP="00847F3C">
      <w:pPr>
        <w:widowControl/>
        <w:spacing w:line="440" w:lineRule="exact"/>
        <w:ind w:rightChars="-67" w:right="-141"/>
        <w:rPr>
          <w:rFonts w:ascii="微软雅黑" w:eastAsia="微软雅黑" w:hAnsi="微软雅黑" w:cs="宋体"/>
          <w:b/>
          <w:color w:val="1F497D"/>
          <w:kern w:val="0"/>
          <w:sz w:val="24"/>
          <w:szCs w:val="36"/>
        </w:rPr>
      </w:pPr>
      <w:r>
        <w:rPr>
          <w:rFonts w:ascii="微软雅黑" w:eastAsia="微软雅黑" w:hAnsi="微软雅黑" w:cs="宋体" w:hint="eastAsia"/>
          <w:b/>
          <w:color w:val="1F497D"/>
          <w:kern w:val="0"/>
          <w:sz w:val="24"/>
          <w:szCs w:val="36"/>
        </w:rPr>
        <w:t>六</w:t>
      </w:r>
      <w:r w:rsidR="00E269C1">
        <w:rPr>
          <w:rFonts w:ascii="微软雅黑" w:eastAsia="微软雅黑" w:hAnsi="微软雅黑" w:cs="宋体" w:hint="eastAsia"/>
          <w:b/>
          <w:color w:val="1F497D"/>
          <w:kern w:val="0"/>
          <w:sz w:val="24"/>
          <w:szCs w:val="36"/>
        </w:rPr>
        <w:t>、</w:t>
      </w:r>
      <w:r w:rsidR="00E269C1" w:rsidRPr="00E269C1">
        <w:rPr>
          <w:rFonts w:ascii="微软雅黑" w:eastAsia="微软雅黑" w:hAnsi="微软雅黑" w:cs="宋体" w:hint="eastAsia"/>
          <w:b/>
          <w:color w:val="1F497D"/>
          <w:kern w:val="0"/>
          <w:sz w:val="24"/>
          <w:szCs w:val="36"/>
        </w:rPr>
        <w:t>联系方式</w:t>
      </w:r>
    </w:p>
    <w:p w:rsidR="00EE3CB4" w:rsidRPr="00EE3CB4" w:rsidRDefault="00EE3CB4" w:rsidP="0017694C">
      <w:pPr>
        <w:widowControl/>
        <w:ind w:rightChars="-67" w:right="-141"/>
        <w:rPr>
          <w:rFonts w:ascii="微软雅黑" w:eastAsia="微软雅黑" w:hAnsi="微软雅黑" w:cs="宋体"/>
          <w:b/>
          <w:color w:val="1F497D"/>
          <w:kern w:val="0"/>
          <w:sz w:val="11"/>
          <w:szCs w:val="36"/>
        </w:rPr>
      </w:pPr>
    </w:p>
    <w:tbl>
      <w:tblPr>
        <w:tblStyle w:val="a9"/>
        <w:tblW w:w="0" w:type="auto"/>
        <w:tblInd w:w="108" w:type="dxa"/>
        <w:tblLook w:val="04A0"/>
      </w:tblPr>
      <w:tblGrid>
        <w:gridCol w:w="1701"/>
        <w:gridCol w:w="2835"/>
        <w:gridCol w:w="1418"/>
        <w:gridCol w:w="3226"/>
      </w:tblGrid>
      <w:tr w:rsidR="00E269C1" w:rsidTr="00671ADA">
        <w:tc>
          <w:tcPr>
            <w:tcW w:w="1701"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联系人</w:t>
            </w:r>
          </w:p>
        </w:tc>
        <w:tc>
          <w:tcPr>
            <w:tcW w:w="2835"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p>
        </w:tc>
        <w:tc>
          <w:tcPr>
            <w:tcW w:w="1418"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联系电话</w:t>
            </w:r>
          </w:p>
        </w:tc>
        <w:tc>
          <w:tcPr>
            <w:tcW w:w="3226" w:type="dxa"/>
          </w:tcPr>
          <w:p w:rsidR="00E269C1" w:rsidRPr="00E269C1" w:rsidRDefault="00E269C1" w:rsidP="00F209A8">
            <w:pPr>
              <w:pStyle w:val="a7"/>
              <w:spacing w:line="440" w:lineRule="exact"/>
              <w:ind w:firstLineChars="0" w:firstLine="0"/>
              <w:jc w:val="center"/>
              <w:rPr>
                <w:rFonts w:ascii="微软雅黑" w:eastAsia="微软雅黑" w:hAnsi="微软雅黑"/>
                <w:szCs w:val="21"/>
              </w:rPr>
            </w:pPr>
          </w:p>
        </w:tc>
      </w:tr>
      <w:tr w:rsidR="00E269C1" w:rsidTr="00671ADA">
        <w:tc>
          <w:tcPr>
            <w:tcW w:w="1701"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招聘邮箱</w:t>
            </w:r>
          </w:p>
        </w:tc>
        <w:tc>
          <w:tcPr>
            <w:tcW w:w="2835" w:type="dxa"/>
            <w:vAlign w:val="center"/>
          </w:tcPr>
          <w:p w:rsidR="00E269C1" w:rsidRPr="00E269C1" w:rsidRDefault="00E269C1" w:rsidP="00847F3C">
            <w:pPr>
              <w:pStyle w:val="a7"/>
              <w:spacing w:line="440" w:lineRule="exact"/>
              <w:ind w:firstLineChars="0" w:firstLine="0"/>
              <w:jc w:val="center"/>
              <w:rPr>
                <w:rFonts w:ascii="微软雅黑" w:eastAsia="微软雅黑" w:hAnsi="微软雅黑"/>
                <w:szCs w:val="21"/>
              </w:rPr>
            </w:pPr>
          </w:p>
        </w:tc>
        <w:tc>
          <w:tcPr>
            <w:tcW w:w="1418"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官方网址</w:t>
            </w:r>
          </w:p>
        </w:tc>
        <w:tc>
          <w:tcPr>
            <w:tcW w:w="3226" w:type="dxa"/>
          </w:tcPr>
          <w:p w:rsidR="00E269C1" w:rsidRPr="00E269C1" w:rsidRDefault="00D9600C" w:rsidP="00847F3C">
            <w:pPr>
              <w:pStyle w:val="a7"/>
              <w:spacing w:line="440" w:lineRule="exact"/>
              <w:ind w:firstLineChars="0" w:firstLine="0"/>
              <w:jc w:val="center"/>
              <w:rPr>
                <w:rFonts w:ascii="微软雅黑" w:eastAsia="微软雅黑" w:hAnsi="微软雅黑"/>
                <w:szCs w:val="21"/>
              </w:rPr>
            </w:pPr>
            <w:hyperlink r:id="rId10" w:history="1">
              <w:r w:rsidR="00E269C1" w:rsidRPr="00E269C1">
                <w:rPr>
                  <w:rStyle w:val="a8"/>
                  <w:rFonts w:ascii="微软雅黑" w:eastAsia="微软雅黑" w:hAnsi="微软雅黑"/>
                </w:rPr>
                <w:t>http://www.800best.com/</w:t>
              </w:r>
            </w:hyperlink>
          </w:p>
        </w:tc>
      </w:tr>
      <w:tr w:rsidR="00E269C1" w:rsidTr="00671ADA">
        <w:tc>
          <w:tcPr>
            <w:tcW w:w="1701"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总部地址</w:t>
            </w:r>
          </w:p>
        </w:tc>
        <w:tc>
          <w:tcPr>
            <w:tcW w:w="7479" w:type="dxa"/>
            <w:gridSpan w:val="3"/>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中国·杭州·西湖区·华星现代产业园A座</w:t>
            </w:r>
          </w:p>
        </w:tc>
      </w:tr>
      <w:tr w:rsidR="00671ADA" w:rsidTr="00671ADA">
        <w:tc>
          <w:tcPr>
            <w:tcW w:w="1701" w:type="dxa"/>
          </w:tcPr>
          <w:p w:rsidR="00671ADA" w:rsidRPr="00E269C1" w:rsidRDefault="00671ADA" w:rsidP="00847F3C">
            <w:pPr>
              <w:pStyle w:val="a7"/>
              <w:spacing w:line="440" w:lineRule="exact"/>
              <w:ind w:firstLineChars="0" w:firstLine="0"/>
              <w:jc w:val="center"/>
              <w:rPr>
                <w:rFonts w:ascii="微软雅黑" w:eastAsia="微软雅黑" w:hAnsi="微软雅黑"/>
                <w:szCs w:val="21"/>
              </w:rPr>
            </w:pPr>
            <w:r>
              <w:rPr>
                <w:rFonts w:ascii="微软雅黑" w:eastAsia="微软雅黑" w:hAnsi="微软雅黑" w:hint="eastAsia"/>
                <w:szCs w:val="21"/>
              </w:rPr>
              <w:t>XX分公司地址</w:t>
            </w:r>
          </w:p>
        </w:tc>
        <w:tc>
          <w:tcPr>
            <w:tcW w:w="7479" w:type="dxa"/>
            <w:gridSpan w:val="3"/>
          </w:tcPr>
          <w:p w:rsidR="00671ADA" w:rsidRPr="00E269C1" w:rsidRDefault="00671ADA" w:rsidP="00847F3C">
            <w:pPr>
              <w:pStyle w:val="a7"/>
              <w:spacing w:line="440" w:lineRule="exact"/>
              <w:ind w:firstLineChars="0" w:firstLine="0"/>
              <w:jc w:val="center"/>
              <w:rPr>
                <w:rFonts w:ascii="微软雅黑" w:eastAsia="微软雅黑" w:hAnsi="微软雅黑"/>
                <w:szCs w:val="21"/>
              </w:rPr>
            </w:pPr>
          </w:p>
        </w:tc>
      </w:tr>
      <w:tr w:rsidR="00E269C1" w:rsidTr="00671ADA">
        <w:tc>
          <w:tcPr>
            <w:tcW w:w="1701" w:type="dxa"/>
          </w:tcPr>
          <w:p w:rsidR="00E269C1" w:rsidRPr="00E269C1" w:rsidRDefault="00E269C1" w:rsidP="00847F3C">
            <w:pPr>
              <w:pStyle w:val="a7"/>
              <w:spacing w:line="440" w:lineRule="exact"/>
              <w:ind w:firstLineChars="0" w:firstLine="0"/>
              <w:jc w:val="center"/>
              <w:rPr>
                <w:rFonts w:ascii="微软雅黑" w:eastAsia="微软雅黑" w:hAnsi="微软雅黑"/>
                <w:szCs w:val="21"/>
              </w:rPr>
            </w:pPr>
            <w:r w:rsidRPr="00E269C1">
              <w:rPr>
                <w:rFonts w:ascii="微软雅黑" w:eastAsia="微软雅黑" w:hAnsi="微软雅黑" w:hint="eastAsia"/>
                <w:szCs w:val="21"/>
              </w:rPr>
              <w:t>网申地址</w:t>
            </w:r>
          </w:p>
        </w:tc>
        <w:tc>
          <w:tcPr>
            <w:tcW w:w="7479" w:type="dxa"/>
            <w:gridSpan w:val="3"/>
          </w:tcPr>
          <w:p w:rsidR="00E269C1" w:rsidRPr="00EE3CB4" w:rsidRDefault="00D9600C" w:rsidP="00847F3C">
            <w:pPr>
              <w:pStyle w:val="a7"/>
              <w:spacing w:line="440" w:lineRule="exact"/>
              <w:ind w:firstLineChars="0" w:firstLine="0"/>
              <w:jc w:val="center"/>
              <w:rPr>
                <w:rFonts w:ascii="微软雅黑" w:eastAsia="微软雅黑" w:hAnsi="微软雅黑"/>
                <w:szCs w:val="21"/>
              </w:rPr>
            </w:pPr>
            <w:hyperlink r:id="rId11" w:history="1">
              <w:r w:rsidR="00847F3C" w:rsidRPr="00847F3C">
                <w:rPr>
                  <w:rStyle w:val="a8"/>
                  <w:rFonts w:ascii="微软雅黑" w:eastAsia="微软雅黑" w:hAnsi="微软雅黑"/>
                  <w:szCs w:val="21"/>
                </w:rPr>
                <w:t>http://800best-campus.zhaopin.com</w:t>
              </w:r>
            </w:hyperlink>
          </w:p>
        </w:tc>
      </w:tr>
    </w:tbl>
    <w:p w:rsidR="00BA7255" w:rsidRDefault="00BA7255" w:rsidP="00847F3C">
      <w:pPr>
        <w:rPr>
          <w:rFonts w:asciiTheme="majorEastAsia" w:eastAsiaTheme="majorEastAsia" w:hAnsiTheme="majorEastAsia"/>
          <w:b/>
          <w:szCs w:val="21"/>
        </w:rPr>
      </w:pPr>
    </w:p>
    <w:p w:rsidR="004147EA" w:rsidRDefault="00847F3C" w:rsidP="004147EA">
      <w:pPr>
        <w:ind w:firstLineChars="50" w:firstLine="120"/>
        <w:rPr>
          <w:rFonts w:ascii="微软雅黑" w:eastAsia="微软雅黑" w:hAnsi="微软雅黑" w:cs="宋体"/>
          <w:b/>
          <w:color w:val="1F497D"/>
          <w:kern w:val="0"/>
          <w:sz w:val="24"/>
          <w:szCs w:val="36"/>
        </w:rPr>
      </w:pPr>
      <w:r w:rsidRPr="004147EA">
        <w:rPr>
          <w:rFonts w:ascii="微软雅黑" w:eastAsia="微软雅黑" w:hAnsi="微软雅黑" w:cs="宋体" w:hint="eastAsia"/>
          <w:b/>
          <w:color w:val="1F497D"/>
          <w:kern w:val="0"/>
          <w:sz w:val="24"/>
          <w:szCs w:val="36"/>
        </w:rPr>
        <w:t>招聘</w:t>
      </w:r>
      <w:r w:rsidR="0017694C">
        <w:rPr>
          <w:rFonts w:ascii="微软雅黑" w:eastAsia="微软雅黑" w:hAnsi="微软雅黑" w:cs="宋体" w:hint="eastAsia"/>
          <w:b/>
          <w:color w:val="1F497D"/>
          <w:kern w:val="0"/>
          <w:sz w:val="24"/>
          <w:szCs w:val="36"/>
        </w:rPr>
        <w:t>官方微信</w:t>
      </w:r>
      <w:r w:rsidR="00E25308">
        <w:rPr>
          <w:rFonts w:ascii="微软雅黑" w:eastAsia="微软雅黑" w:hAnsi="微软雅黑" w:cs="宋体" w:hint="eastAsia"/>
          <w:b/>
          <w:color w:val="1F497D"/>
          <w:kern w:val="0"/>
          <w:sz w:val="24"/>
          <w:szCs w:val="36"/>
        </w:rPr>
        <w:t>平台：</w:t>
      </w:r>
    </w:p>
    <w:p w:rsidR="001A05D5" w:rsidRDefault="00DE3191" w:rsidP="004147EA">
      <w:pPr>
        <w:ind w:firstLineChars="50" w:firstLine="120"/>
        <w:rPr>
          <w:rFonts w:ascii="微软雅黑" w:eastAsia="微软雅黑" w:hAnsi="微软雅黑" w:cs="宋体"/>
          <w:b/>
          <w:color w:val="000000"/>
          <w:kern w:val="0"/>
          <w:sz w:val="24"/>
          <w:szCs w:val="24"/>
        </w:rPr>
      </w:pPr>
      <w:r>
        <w:rPr>
          <w:rFonts w:ascii="微软雅黑" w:eastAsia="微软雅黑" w:hAnsi="微软雅黑" w:cs="宋体" w:hint="eastAsia"/>
          <w:b/>
          <w:noProof/>
          <w:color w:val="000000"/>
          <w:kern w:val="0"/>
          <w:sz w:val="24"/>
          <w:szCs w:val="24"/>
        </w:rPr>
        <w:drawing>
          <wp:inline distT="0" distB="0" distL="0" distR="0">
            <wp:extent cx="1068571" cy="10800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068571" cy="1080000"/>
                    </a:xfrm>
                    <a:prstGeom prst="rect">
                      <a:avLst/>
                    </a:prstGeom>
                    <a:noFill/>
                    <a:ln w="9525">
                      <a:noFill/>
                      <a:miter lim="800000"/>
                      <a:headEnd/>
                      <a:tailEnd/>
                    </a:ln>
                  </pic:spPr>
                </pic:pic>
              </a:graphicData>
            </a:graphic>
          </wp:inline>
        </w:drawing>
      </w:r>
    </w:p>
    <w:sectPr w:rsidR="001A05D5" w:rsidSect="00983DB5">
      <w:headerReference w:type="default" r:id="rId13"/>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335" w:rsidRDefault="00704335" w:rsidP="00D63292">
      <w:r>
        <w:separator/>
      </w:r>
    </w:p>
  </w:endnote>
  <w:endnote w:type="continuationSeparator" w:id="1">
    <w:p w:rsidR="00704335" w:rsidRDefault="00704335" w:rsidP="00D63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335" w:rsidRDefault="00704335" w:rsidP="00D63292">
      <w:r>
        <w:separator/>
      </w:r>
    </w:p>
  </w:footnote>
  <w:footnote w:type="continuationSeparator" w:id="1">
    <w:p w:rsidR="00704335" w:rsidRDefault="00704335" w:rsidP="00D63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292" w:rsidRPr="00584915" w:rsidRDefault="00983DB5" w:rsidP="00983DB5">
    <w:pPr>
      <w:pStyle w:val="a3"/>
      <w:ind w:right="90"/>
      <w:jc w:val="left"/>
      <w:rPr>
        <w:rFonts w:ascii="微软雅黑" w:eastAsia="微软雅黑" w:hAnsi="微软雅黑"/>
        <w:sz w:val="21"/>
      </w:rPr>
    </w:pPr>
    <w:r>
      <w:rPr>
        <w:noProof/>
      </w:rPr>
      <w:drawing>
        <wp:inline distT="0" distB="0" distL="0" distR="0">
          <wp:extent cx="720090" cy="247650"/>
          <wp:effectExtent l="19050" t="0" r="3810" b="0"/>
          <wp:docPr id="1" name="图片 1" descr="C:\Users\bl05829\Desktop\横版\横版-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05829\Desktop\横版\横版-01.jpg"/>
                  <pic:cNvPicPr>
                    <a:picLocks noChangeAspect="1" noChangeArrowheads="1"/>
                  </pic:cNvPicPr>
                </pic:nvPicPr>
                <pic:blipFill>
                  <a:blip r:embed="rId1"/>
                  <a:srcRect t="31793" b="33764"/>
                  <a:stretch>
                    <a:fillRect/>
                  </a:stretch>
                </pic:blipFill>
                <pic:spPr bwMode="auto">
                  <a:xfrm>
                    <a:off x="0" y="0"/>
                    <a:ext cx="720090" cy="247650"/>
                  </a:xfrm>
                  <a:prstGeom prst="rect">
                    <a:avLst/>
                  </a:prstGeom>
                  <a:noFill/>
                  <a:ln w="9525">
                    <a:noFill/>
                    <a:miter lim="800000"/>
                    <a:headEnd/>
                    <a:tailEnd/>
                  </a:ln>
                </pic:spPr>
              </pic:pic>
            </a:graphicData>
          </a:graphic>
        </wp:inline>
      </w:drawing>
    </w:r>
    <w:r>
      <w:rPr>
        <w:rFonts w:hint="eastAsia"/>
        <w:noProof/>
      </w:rPr>
      <w:t xml:space="preserve">                           </w:t>
    </w:r>
    <w:r w:rsidR="00584915">
      <w:rPr>
        <w:rFonts w:hint="eastAsia"/>
        <w:noProof/>
      </w:rPr>
      <w:t xml:space="preserve">                        </w:t>
    </w:r>
    <w:r w:rsidR="00835C7D">
      <w:rPr>
        <w:rFonts w:hint="eastAsia"/>
        <w:noProof/>
      </w:rPr>
      <w:t xml:space="preserve"> </w:t>
    </w:r>
    <w:r w:rsidR="00584915" w:rsidRPr="00584915">
      <w:rPr>
        <w:rFonts w:ascii="微软雅黑" w:eastAsia="微软雅黑" w:hAnsi="微软雅黑" w:hint="eastAsia"/>
        <w:noProof/>
        <w:sz w:val="21"/>
      </w:rPr>
      <w:t>百世物流科技（中国）有限公司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6D6"/>
    <w:multiLevelType w:val="hybridMultilevel"/>
    <w:tmpl w:val="C81EE1A6"/>
    <w:lvl w:ilvl="0" w:tplc="13B0CD0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9D168D"/>
    <w:multiLevelType w:val="hybridMultilevel"/>
    <w:tmpl w:val="521691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6C5AB6"/>
    <w:multiLevelType w:val="hybridMultilevel"/>
    <w:tmpl w:val="D226A75E"/>
    <w:lvl w:ilvl="0" w:tplc="D6AC057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190C0B0D"/>
    <w:multiLevelType w:val="hybridMultilevel"/>
    <w:tmpl w:val="39D89E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C3B41E4"/>
    <w:multiLevelType w:val="hybridMultilevel"/>
    <w:tmpl w:val="FB325F18"/>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4A0C03"/>
    <w:multiLevelType w:val="hybridMultilevel"/>
    <w:tmpl w:val="EE6A11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FB32BC9"/>
    <w:multiLevelType w:val="hybridMultilevel"/>
    <w:tmpl w:val="2AB23678"/>
    <w:lvl w:ilvl="0" w:tplc="C1A6A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584E72"/>
    <w:multiLevelType w:val="hybridMultilevel"/>
    <w:tmpl w:val="7902AE18"/>
    <w:lvl w:ilvl="0" w:tplc="4D1EEF0C">
      <w:start w:val="1"/>
      <w:numFmt w:val="decimal"/>
      <w:lvlText w:val="%1、"/>
      <w:lvlJc w:val="left"/>
      <w:pPr>
        <w:ind w:left="720" w:hanging="720"/>
      </w:pPr>
      <w:rPr>
        <w:rFonts w:ascii="微软雅黑" w:eastAsia="微软雅黑" w:hAnsi="微软雅黑"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2012D6"/>
    <w:multiLevelType w:val="hybridMultilevel"/>
    <w:tmpl w:val="A106FA20"/>
    <w:lvl w:ilvl="0" w:tplc="223CC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1A6FAF"/>
    <w:multiLevelType w:val="hybridMultilevel"/>
    <w:tmpl w:val="53C4E2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906422"/>
    <w:multiLevelType w:val="hybridMultilevel"/>
    <w:tmpl w:val="96305332"/>
    <w:lvl w:ilvl="0" w:tplc="2B1650C2">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0BB7F83"/>
    <w:multiLevelType w:val="hybridMultilevel"/>
    <w:tmpl w:val="5B02BE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10060BA"/>
    <w:multiLevelType w:val="hybridMultilevel"/>
    <w:tmpl w:val="A6F44D30"/>
    <w:lvl w:ilvl="0" w:tplc="AD508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F508FB"/>
    <w:multiLevelType w:val="hybridMultilevel"/>
    <w:tmpl w:val="AD3422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CF2D6E"/>
    <w:multiLevelType w:val="multilevel"/>
    <w:tmpl w:val="4C1A0D98"/>
    <w:lvl w:ilvl="0">
      <w:start w:val="3"/>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3995116"/>
    <w:multiLevelType w:val="hybridMultilevel"/>
    <w:tmpl w:val="3C34E5F4"/>
    <w:lvl w:ilvl="0" w:tplc="4D4CD8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AFF2DF0"/>
    <w:multiLevelType w:val="hybridMultilevel"/>
    <w:tmpl w:val="F8E28FB4"/>
    <w:lvl w:ilvl="0" w:tplc="0F6AA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DE86A3F"/>
    <w:multiLevelType w:val="hybridMultilevel"/>
    <w:tmpl w:val="CFE04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0253541"/>
    <w:multiLevelType w:val="hybridMultilevel"/>
    <w:tmpl w:val="70A0342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14A27A5"/>
    <w:multiLevelType w:val="hybridMultilevel"/>
    <w:tmpl w:val="108AD1E0"/>
    <w:lvl w:ilvl="0" w:tplc="B5D2C6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AF5CE0"/>
    <w:multiLevelType w:val="hybridMultilevel"/>
    <w:tmpl w:val="4ECA145A"/>
    <w:lvl w:ilvl="0" w:tplc="3E6E5D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6A3494D"/>
    <w:multiLevelType w:val="hybridMultilevel"/>
    <w:tmpl w:val="027A5F4C"/>
    <w:lvl w:ilvl="0" w:tplc="1D20AEB0">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B56154"/>
    <w:multiLevelType w:val="hybridMultilevel"/>
    <w:tmpl w:val="589E1B86"/>
    <w:lvl w:ilvl="0" w:tplc="737E41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8BA4EC5"/>
    <w:multiLevelType w:val="hybridMultilevel"/>
    <w:tmpl w:val="DF8CB0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DA61FAE"/>
    <w:multiLevelType w:val="hybridMultilevel"/>
    <w:tmpl w:val="9048993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3"/>
  </w:num>
  <w:num w:numId="3">
    <w:abstractNumId w:val="17"/>
  </w:num>
  <w:num w:numId="4">
    <w:abstractNumId w:val="2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19"/>
  </w:num>
  <w:num w:numId="9">
    <w:abstractNumId w:val="7"/>
  </w:num>
  <w:num w:numId="10">
    <w:abstractNumId w:val="22"/>
  </w:num>
  <w:num w:numId="11">
    <w:abstractNumId w:val="15"/>
  </w:num>
  <w:num w:numId="12">
    <w:abstractNumId w:val="14"/>
  </w:num>
  <w:num w:numId="13">
    <w:abstractNumId w:val="21"/>
  </w:num>
  <w:num w:numId="14">
    <w:abstractNumId w:val="4"/>
  </w:num>
  <w:num w:numId="15">
    <w:abstractNumId w:val="5"/>
  </w:num>
  <w:num w:numId="16">
    <w:abstractNumId w:val="1"/>
  </w:num>
  <w:num w:numId="17">
    <w:abstractNumId w:val="9"/>
  </w:num>
  <w:num w:numId="18">
    <w:abstractNumId w:val="11"/>
  </w:num>
  <w:num w:numId="19">
    <w:abstractNumId w:val="24"/>
  </w:num>
  <w:num w:numId="20">
    <w:abstractNumId w:val="2"/>
  </w:num>
  <w:num w:numId="21">
    <w:abstractNumId w:val="10"/>
  </w:num>
  <w:num w:numId="22">
    <w:abstractNumId w:val="23"/>
  </w:num>
  <w:num w:numId="23">
    <w:abstractNumId w:val="8"/>
  </w:num>
  <w:num w:numId="24">
    <w:abstractNumId w:val="16"/>
  </w:num>
  <w:num w:numId="25">
    <w:abstractNumId w:val="18"/>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292"/>
    <w:rsid w:val="00026597"/>
    <w:rsid w:val="00033104"/>
    <w:rsid w:val="000450CD"/>
    <w:rsid w:val="0006130A"/>
    <w:rsid w:val="00062C64"/>
    <w:rsid w:val="000721F5"/>
    <w:rsid w:val="000B1EE0"/>
    <w:rsid w:val="000D3EAA"/>
    <w:rsid w:val="000E168F"/>
    <w:rsid w:val="000E196D"/>
    <w:rsid w:val="000E4C6F"/>
    <w:rsid w:val="00102F33"/>
    <w:rsid w:val="00105603"/>
    <w:rsid w:val="0011245C"/>
    <w:rsid w:val="00114616"/>
    <w:rsid w:val="0017694C"/>
    <w:rsid w:val="001A05D5"/>
    <w:rsid w:val="00206CA6"/>
    <w:rsid w:val="0022400B"/>
    <w:rsid w:val="002252E2"/>
    <w:rsid w:val="00255D61"/>
    <w:rsid w:val="002652A4"/>
    <w:rsid w:val="00290895"/>
    <w:rsid w:val="0029673A"/>
    <w:rsid w:val="002A2836"/>
    <w:rsid w:val="002D53CD"/>
    <w:rsid w:val="00301397"/>
    <w:rsid w:val="003450C8"/>
    <w:rsid w:val="00381F75"/>
    <w:rsid w:val="003978D9"/>
    <w:rsid w:val="003C2255"/>
    <w:rsid w:val="003C6813"/>
    <w:rsid w:val="003D30CF"/>
    <w:rsid w:val="004147EA"/>
    <w:rsid w:val="00456763"/>
    <w:rsid w:val="004A6879"/>
    <w:rsid w:val="004F0F32"/>
    <w:rsid w:val="00512FDF"/>
    <w:rsid w:val="00515C0A"/>
    <w:rsid w:val="00524478"/>
    <w:rsid w:val="00533411"/>
    <w:rsid w:val="00547C41"/>
    <w:rsid w:val="00561607"/>
    <w:rsid w:val="00571ECF"/>
    <w:rsid w:val="00584915"/>
    <w:rsid w:val="005D5923"/>
    <w:rsid w:val="005D5FBB"/>
    <w:rsid w:val="005E40A1"/>
    <w:rsid w:val="005F2079"/>
    <w:rsid w:val="0063055D"/>
    <w:rsid w:val="00631A14"/>
    <w:rsid w:val="00671ADA"/>
    <w:rsid w:val="006C00D2"/>
    <w:rsid w:val="006E2F93"/>
    <w:rsid w:val="006E6DD6"/>
    <w:rsid w:val="006F1102"/>
    <w:rsid w:val="007000CC"/>
    <w:rsid w:val="00700C0A"/>
    <w:rsid w:val="00704335"/>
    <w:rsid w:val="00715364"/>
    <w:rsid w:val="007379C5"/>
    <w:rsid w:val="00752728"/>
    <w:rsid w:val="007608F1"/>
    <w:rsid w:val="00796E22"/>
    <w:rsid w:val="00835C7D"/>
    <w:rsid w:val="00847F3C"/>
    <w:rsid w:val="0088712B"/>
    <w:rsid w:val="008A7072"/>
    <w:rsid w:val="008B17E9"/>
    <w:rsid w:val="008D0A11"/>
    <w:rsid w:val="008E3C39"/>
    <w:rsid w:val="008E7563"/>
    <w:rsid w:val="009229FD"/>
    <w:rsid w:val="0093092F"/>
    <w:rsid w:val="00983DB5"/>
    <w:rsid w:val="0099023C"/>
    <w:rsid w:val="009B3973"/>
    <w:rsid w:val="009D0012"/>
    <w:rsid w:val="009F17CD"/>
    <w:rsid w:val="00A10019"/>
    <w:rsid w:val="00A7279A"/>
    <w:rsid w:val="00A765FB"/>
    <w:rsid w:val="00A85E2C"/>
    <w:rsid w:val="00A86BCB"/>
    <w:rsid w:val="00AA7FF7"/>
    <w:rsid w:val="00AB7049"/>
    <w:rsid w:val="00AD4768"/>
    <w:rsid w:val="00B2052B"/>
    <w:rsid w:val="00B313C9"/>
    <w:rsid w:val="00B3706E"/>
    <w:rsid w:val="00B72AA1"/>
    <w:rsid w:val="00B90E83"/>
    <w:rsid w:val="00BA37B8"/>
    <w:rsid w:val="00BA4324"/>
    <w:rsid w:val="00BA7255"/>
    <w:rsid w:val="00BC5372"/>
    <w:rsid w:val="00C40B52"/>
    <w:rsid w:val="00C46C6F"/>
    <w:rsid w:val="00C76660"/>
    <w:rsid w:val="00C967FD"/>
    <w:rsid w:val="00C97399"/>
    <w:rsid w:val="00CE335D"/>
    <w:rsid w:val="00CE4C5B"/>
    <w:rsid w:val="00D01B53"/>
    <w:rsid w:val="00D23BEF"/>
    <w:rsid w:val="00D533E1"/>
    <w:rsid w:val="00D55376"/>
    <w:rsid w:val="00D63292"/>
    <w:rsid w:val="00D9600C"/>
    <w:rsid w:val="00DA1C0B"/>
    <w:rsid w:val="00DC7D63"/>
    <w:rsid w:val="00DD3E32"/>
    <w:rsid w:val="00DE3191"/>
    <w:rsid w:val="00E14CBD"/>
    <w:rsid w:val="00E20F8E"/>
    <w:rsid w:val="00E25308"/>
    <w:rsid w:val="00E269C1"/>
    <w:rsid w:val="00E41C8D"/>
    <w:rsid w:val="00E96491"/>
    <w:rsid w:val="00EB5999"/>
    <w:rsid w:val="00EB5CCE"/>
    <w:rsid w:val="00EC1FFA"/>
    <w:rsid w:val="00EC59D0"/>
    <w:rsid w:val="00ED7A82"/>
    <w:rsid w:val="00EE3CB4"/>
    <w:rsid w:val="00F209A8"/>
    <w:rsid w:val="00F253D3"/>
    <w:rsid w:val="00F655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2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292"/>
    <w:rPr>
      <w:sz w:val="18"/>
      <w:szCs w:val="18"/>
    </w:rPr>
  </w:style>
  <w:style w:type="paragraph" w:styleId="a4">
    <w:name w:val="footer"/>
    <w:basedOn w:val="a"/>
    <w:link w:val="Char0"/>
    <w:uiPriority w:val="99"/>
    <w:semiHidden/>
    <w:unhideWhenUsed/>
    <w:rsid w:val="00D632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292"/>
    <w:rPr>
      <w:sz w:val="18"/>
      <w:szCs w:val="18"/>
    </w:rPr>
  </w:style>
  <w:style w:type="paragraph" w:styleId="a5">
    <w:name w:val="Normal (Web)"/>
    <w:basedOn w:val="a"/>
    <w:uiPriority w:val="99"/>
    <w:rsid w:val="00D63292"/>
    <w:pPr>
      <w:widowControl/>
      <w:spacing w:before="100" w:beforeAutospacing="1" w:after="240"/>
      <w:ind w:firstLine="480"/>
      <w:jc w:val="left"/>
    </w:pPr>
    <w:rPr>
      <w:rFonts w:ascii="宋体" w:eastAsia="宋体" w:hAnsi="宋体" w:cs="宋体"/>
      <w:kern w:val="0"/>
      <w:sz w:val="24"/>
      <w:szCs w:val="24"/>
    </w:rPr>
  </w:style>
  <w:style w:type="paragraph" w:styleId="a6">
    <w:name w:val="Balloon Text"/>
    <w:basedOn w:val="a"/>
    <w:link w:val="Char1"/>
    <w:uiPriority w:val="99"/>
    <w:semiHidden/>
    <w:unhideWhenUsed/>
    <w:rsid w:val="00D63292"/>
    <w:rPr>
      <w:sz w:val="18"/>
      <w:szCs w:val="18"/>
    </w:rPr>
  </w:style>
  <w:style w:type="character" w:customStyle="1" w:styleId="Char1">
    <w:name w:val="批注框文本 Char"/>
    <w:basedOn w:val="a0"/>
    <w:link w:val="a6"/>
    <w:uiPriority w:val="99"/>
    <w:semiHidden/>
    <w:rsid w:val="00D63292"/>
    <w:rPr>
      <w:sz w:val="18"/>
      <w:szCs w:val="18"/>
    </w:rPr>
  </w:style>
  <w:style w:type="paragraph" w:styleId="a7">
    <w:name w:val="List Paragraph"/>
    <w:basedOn w:val="a"/>
    <w:uiPriority w:val="34"/>
    <w:qFormat/>
    <w:rsid w:val="00D63292"/>
    <w:pPr>
      <w:ind w:firstLineChars="200" w:firstLine="420"/>
    </w:pPr>
  </w:style>
  <w:style w:type="character" w:styleId="a8">
    <w:name w:val="Hyperlink"/>
    <w:basedOn w:val="a0"/>
    <w:uiPriority w:val="99"/>
    <w:unhideWhenUsed/>
    <w:rsid w:val="005D5923"/>
    <w:rPr>
      <w:color w:val="0000FF" w:themeColor="hyperlink"/>
      <w:u w:val="single"/>
    </w:rPr>
  </w:style>
  <w:style w:type="paragraph" w:customStyle="1" w:styleId="Default">
    <w:name w:val="Default"/>
    <w:basedOn w:val="a"/>
    <w:rsid w:val="00AA7FF7"/>
    <w:pPr>
      <w:widowControl/>
      <w:autoSpaceDE w:val="0"/>
      <w:autoSpaceDN w:val="0"/>
      <w:jc w:val="left"/>
    </w:pPr>
    <w:rPr>
      <w:rFonts w:ascii="Times New Roman" w:eastAsia="宋体" w:hAnsi="Times New Roman" w:cs="Times New Roman"/>
      <w:color w:val="000000"/>
      <w:kern w:val="0"/>
      <w:sz w:val="24"/>
      <w:szCs w:val="24"/>
    </w:rPr>
  </w:style>
  <w:style w:type="paragraph" w:customStyle="1" w:styleId="p4">
    <w:name w:val="p4"/>
    <w:basedOn w:val="a"/>
    <w:rsid w:val="00547C41"/>
    <w:pPr>
      <w:widowControl/>
      <w:jc w:val="left"/>
    </w:pPr>
    <w:rPr>
      <w:rFonts w:ascii="宋体" w:eastAsia="宋体" w:hAnsi="宋体" w:cs="宋体"/>
      <w:kern w:val="0"/>
      <w:sz w:val="24"/>
      <w:szCs w:val="24"/>
    </w:rPr>
  </w:style>
  <w:style w:type="paragraph" w:customStyle="1" w:styleId="p5">
    <w:name w:val="p5"/>
    <w:basedOn w:val="a"/>
    <w:rsid w:val="00547C41"/>
    <w:pPr>
      <w:widowControl/>
      <w:jc w:val="left"/>
    </w:pPr>
    <w:rPr>
      <w:rFonts w:ascii="宋体" w:eastAsia="宋体" w:hAnsi="宋体" w:cs="宋体"/>
      <w:kern w:val="0"/>
      <w:sz w:val="24"/>
      <w:szCs w:val="24"/>
    </w:rPr>
  </w:style>
  <w:style w:type="table" w:styleId="a9">
    <w:name w:val="Table Grid"/>
    <w:basedOn w:val="a1"/>
    <w:uiPriority w:val="59"/>
    <w:rsid w:val="00E20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700C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5645466">
      <w:bodyDiv w:val="1"/>
      <w:marLeft w:val="0"/>
      <w:marRight w:val="0"/>
      <w:marTop w:val="0"/>
      <w:marBottom w:val="0"/>
      <w:divBdr>
        <w:top w:val="none" w:sz="0" w:space="0" w:color="auto"/>
        <w:left w:val="none" w:sz="0" w:space="0" w:color="auto"/>
        <w:bottom w:val="none" w:sz="0" w:space="0" w:color="auto"/>
        <w:right w:val="none" w:sz="0" w:space="0" w:color="auto"/>
      </w:divBdr>
    </w:div>
    <w:div w:id="519974995">
      <w:bodyDiv w:val="1"/>
      <w:marLeft w:val="0"/>
      <w:marRight w:val="0"/>
      <w:marTop w:val="0"/>
      <w:marBottom w:val="0"/>
      <w:divBdr>
        <w:top w:val="none" w:sz="0" w:space="0" w:color="auto"/>
        <w:left w:val="none" w:sz="0" w:space="0" w:color="auto"/>
        <w:bottom w:val="none" w:sz="0" w:space="0" w:color="auto"/>
        <w:right w:val="none" w:sz="0" w:space="0" w:color="auto"/>
      </w:divBdr>
    </w:div>
    <w:div w:id="545340777">
      <w:bodyDiv w:val="1"/>
      <w:marLeft w:val="0"/>
      <w:marRight w:val="0"/>
      <w:marTop w:val="0"/>
      <w:marBottom w:val="0"/>
      <w:divBdr>
        <w:top w:val="none" w:sz="0" w:space="0" w:color="auto"/>
        <w:left w:val="none" w:sz="0" w:space="0" w:color="auto"/>
        <w:bottom w:val="none" w:sz="0" w:space="0" w:color="auto"/>
        <w:right w:val="none" w:sz="0" w:space="0" w:color="auto"/>
      </w:divBdr>
    </w:div>
    <w:div w:id="770783747">
      <w:bodyDiv w:val="1"/>
      <w:marLeft w:val="0"/>
      <w:marRight w:val="0"/>
      <w:marTop w:val="0"/>
      <w:marBottom w:val="0"/>
      <w:divBdr>
        <w:top w:val="none" w:sz="0" w:space="0" w:color="auto"/>
        <w:left w:val="none" w:sz="0" w:space="0" w:color="auto"/>
        <w:bottom w:val="none" w:sz="0" w:space="0" w:color="auto"/>
        <w:right w:val="none" w:sz="0" w:space="0" w:color="auto"/>
      </w:divBdr>
      <w:divsChild>
        <w:div w:id="918249296">
          <w:marLeft w:val="0"/>
          <w:marRight w:val="0"/>
          <w:marTop w:val="0"/>
          <w:marBottom w:val="0"/>
          <w:divBdr>
            <w:top w:val="none" w:sz="0" w:space="0" w:color="auto"/>
            <w:left w:val="none" w:sz="0" w:space="0" w:color="auto"/>
            <w:bottom w:val="none" w:sz="0" w:space="0" w:color="auto"/>
            <w:right w:val="none" w:sz="0" w:space="0" w:color="auto"/>
          </w:divBdr>
          <w:divsChild>
            <w:div w:id="1846284574">
              <w:marLeft w:val="0"/>
              <w:marRight w:val="0"/>
              <w:marTop w:val="0"/>
              <w:marBottom w:val="0"/>
              <w:divBdr>
                <w:top w:val="none" w:sz="0" w:space="0" w:color="auto"/>
                <w:left w:val="none" w:sz="0" w:space="0" w:color="auto"/>
                <w:bottom w:val="none" w:sz="0" w:space="0" w:color="auto"/>
                <w:right w:val="none" w:sz="0" w:space="0" w:color="auto"/>
              </w:divBdr>
              <w:divsChild>
                <w:div w:id="1516338768">
                  <w:marLeft w:val="0"/>
                  <w:marRight w:val="0"/>
                  <w:marTop w:val="0"/>
                  <w:marBottom w:val="0"/>
                  <w:divBdr>
                    <w:top w:val="none" w:sz="0" w:space="0" w:color="auto"/>
                    <w:left w:val="none" w:sz="0" w:space="0" w:color="auto"/>
                    <w:bottom w:val="none" w:sz="0" w:space="0" w:color="auto"/>
                    <w:right w:val="none" w:sz="0" w:space="0" w:color="auto"/>
                  </w:divBdr>
                  <w:divsChild>
                    <w:div w:id="266161743">
                      <w:marLeft w:val="0"/>
                      <w:marRight w:val="0"/>
                      <w:marTop w:val="0"/>
                      <w:marBottom w:val="0"/>
                      <w:divBdr>
                        <w:top w:val="none" w:sz="0" w:space="0" w:color="auto"/>
                        <w:left w:val="none" w:sz="0" w:space="0" w:color="auto"/>
                        <w:bottom w:val="single" w:sz="6" w:space="31" w:color="F2F2F2"/>
                        <w:right w:val="none" w:sz="0" w:space="0" w:color="auto"/>
                      </w:divBdr>
                      <w:divsChild>
                        <w:div w:id="12095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418765">
      <w:bodyDiv w:val="1"/>
      <w:marLeft w:val="0"/>
      <w:marRight w:val="0"/>
      <w:marTop w:val="0"/>
      <w:marBottom w:val="0"/>
      <w:divBdr>
        <w:top w:val="none" w:sz="0" w:space="0" w:color="auto"/>
        <w:left w:val="none" w:sz="0" w:space="0" w:color="auto"/>
        <w:bottom w:val="none" w:sz="0" w:space="0" w:color="auto"/>
        <w:right w:val="none" w:sz="0" w:space="0" w:color="auto"/>
      </w:divBdr>
    </w:div>
    <w:div w:id="1141851307">
      <w:bodyDiv w:val="1"/>
      <w:marLeft w:val="0"/>
      <w:marRight w:val="0"/>
      <w:marTop w:val="0"/>
      <w:marBottom w:val="0"/>
      <w:divBdr>
        <w:top w:val="none" w:sz="0" w:space="0" w:color="auto"/>
        <w:left w:val="none" w:sz="0" w:space="0" w:color="auto"/>
        <w:bottom w:val="none" w:sz="0" w:space="0" w:color="auto"/>
        <w:right w:val="none" w:sz="0" w:space="0" w:color="auto"/>
      </w:divBdr>
    </w:div>
    <w:div w:id="1736508296">
      <w:bodyDiv w:val="1"/>
      <w:marLeft w:val="0"/>
      <w:marRight w:val="0"/>
      <w:marTop w:val="0"/>
      <w:marBottom w:val="0"/>
      <w:divBdr>
        <w:top w:val="none" w:sz="0" w:space="0" w:color="auto"/>
        <w:left w:val="none" w:sz="0" w:space="0" w:color="auto"/>
        <w:bottom w:val="none" w:sz="0" w:space="0" w:color="auto"/>
        <w:right w:val="none" w:sz="0" w:space="0" w:color="auto"/>
      </w:divBdr>
    </w:div>
    <w:div w:id="1954552156">
      <w:bodyDiv w:val="1"/>
      <w:marLeft w:val="0"/>
      <w:marRight w:val="0"/>
      <w:marTop w:val="0"/>
      <w:marBottom w:val="0"/>
      <w:divBdr>
        <w:top w:val="none" w:sz="0" w:space="0" w:color="auto"/>
        <w:left w:val="none" w:sz="0" w:space="0" w:color="auto"/>
        <w:bottom w:val="none" w:sz="0" w:space="0" w:color="auto"/>
        <w:right w:val="none" w:sz="0" w:space="0" w:color="auto"/>
      </w:divBdr>
      <w:divsChild>
        <w:div w:id="716471975">
          <w:marLeft w:val="0"/>
          <w:marRight w:val="0"/>
          <w:marTop w:val="0"/>
          <w:marBottom w:val="0"/>
          <w:divBdr>
            <w:top w:val="single" w:sz="6" w:space="0" w:color="879DBE"/>
            <w:left w:val="single" w:sz="6" w:space="0" w:color="879DBE"/>
            <w:bottom w:val="single" w:sz="6" w:space="0" w:color="879DBE"/>
            <w:right w:val="single" w:sz="6" w:space="0" w:color="879DBE"/>
          </w:divBdr>
          <w:divsChild>
            <w:div w:id="478619331">
              <w:marLeft w:val="0"/>
              <w:marRight w:val="0"/>
              <w:marTop w:val="0"/>
              <w:marBottom w:val="0"/>
              <w:divBdr>
                <w:top w:val="none" w:sz="0" w:space="0" w:color="auto"/>
                <w:left w:val="none" w:sz="0" w:space="0" w:color="auto"/>
                <w:bottom w:val="none" w:sz="0" w:space="0" w:color="auto"/>
                <w:right w:val="none" w:sz="0" w:space="0" w:color="auto"/>
              </w:divBdr>
              <w:divsChild>
                <w:div w:id="5516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800best.com/"/>
  <Relationship Id="rId11" Type="http://schemas.openxmlformats.org/officeDocument/2006/relationships/hyperlink" TargetMode="External" Target="http://800best-campus.zhaopin.com"/>
  <Relationship Id="rId12" Type="http://schemas.openxmlformats.org/officeDocument/2006/relationships/image" Target="media/image2.png"/>
  <Relationship Id="rId13" Type="http://schemas.openxmlformats.org/officeDocument/2006/relationships/header" Target="head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800best-campus.zhaopin.com"/>
</Relationships>

</file>

<file path=word/_rels/header1.xml.rels><?xml version="1.0" encoding="UTF-8"?>

<Relationships xmlns="http://schemas.openxmlformats.org/package/2006/relationships">
  <Relationship Id="rId1" Type="http://schemas.openxmlformats.org/officeDocument/2006/relationships/image" Target="media/image3.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8EE50-A27A-411F-840B-7AD0619A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2016-09-13T04:20:00Z</dcterms:created>
  <dc:creator>tm01076</dc:creator>
  <lastModifiedBy>admin</lastModifiedBy>
  <dcterms:modified xsi:type="dcterms:W3CDTF">2016-09-13T04:20:00Z</dcterms:modified>
  <revision>2</revision>
</coreProperties>
</file>